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8337E"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学生端补考报名操作手册</w:t>
      </w:r>
    </w:p>
    <w:p w14:paraId="6BDE8A30">
      <w:pPr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步骤一：考试成绩→我的申请→学生补考报名→选择对应的考试学期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在“可报课程列表中”找到需要报名的课程→点击“报名”。</w:t>
      </w:r>
    </w:p>
    <w:p w14:paraId="30210F22">
      <w:r>
        <w:drawing>
          <wp:inline distT="0" distB="0" distL="114300" distR="114300">
            <wp:extent cx="5273040" cy="101663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A4F8">
      <w:r>
        <w:drawing>
          <wp:inline distT="0" distB="0" distL="114300" distR="114300">
            <wp:extent cx="5274310" cy="2672080"/>
            <wp:effectExtent l="0" t="0" r="1397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28E5B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报名成功后，提示：报名成功！</w:t>
      </w:r>
    </w:p>
    <w:p w14:paraId="0977CB74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在【已报课程列表】中显示已报名课程数据，【可报课程列表】对应消失已报名成功的课程数据。</w:t>
      </w:r>
    </w:p>
    <w:p w14:paraId="6FD8055A">
      <w:r>
        <w:drawing>
          <wp:inline distT="0" distB="0" distL="114300" distR="114300">
            <wp:extent cx="5261610" cy="2128520"/>
            <wp:effectExtent l="0" t="0" r="1143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B323B"/>
    <w:rsid w:val="34994454"/>
    <w:rsid w:val="5BA2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167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2025-08-13T03:04:00Z</dcterms:created>
  <dc:creator>zx19990506</dc:creator>
  <cp:lastModifiedBy>丁媛儿</cp:lastModifiedBy>
  <dcterms:modified xsi:type="dcterms:W3CDTF">2026-08-20T06:29:04Z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eyJoZGlkIjoiNjhjMzg4MTEyMDE2MDdjZDZjZjMwMWIyMDM5MzI2ZmUiLCJ1c2VySWQiOiI0MjU3NTg5MDgifQ==</vt:lpwstr>
  </property>
  <property fmtid="{D5CDD505-2E9C-101B-9397-08002B2CF9AE}" pid="4" name="ICV">
    <vt:lpwstr>5EEB3A843A59447E9FF92F2687C31914_12</vt:lpwstr>
  </property>
</Properties>
</file>