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4196">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color w:val="auto"/>
          <w:spacing w:val="7"/>
          <w:sz w:val="44"/>
          <w:szCs w:val="44"/>
        </w:rPr>
      </w:pPr>
    </w:p>
    <w:p w14:paraId="04B89E3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color w:val="auto"/>
          <w:spacing w:val="7"/>
          <w:sz w:val="44"/>
          <w:szCs w:val="44"/>
        </w:rPr>
      </w:pPr>
      <w:r>
        <w:rPr>
          <w:rFonts w:hint="eastAsia" w:ascii="方正小标宋简体" w:hAnsi="方正小标宋简体" w:eastAsia="方正小标宋简体" w:cs="方正小标宋简体"/>
          <w:color w:val="auto"/>
          <w:spacing w:val="7"/>
          <w:sz w:val="44"/>
          <w:szCs w:val="44"/>
        </w:rPr>
        <w:t>关于开展</w:t>
      </w:r>
      <w:r>
        <w:rPr>
          <w:rFonts w:hint="eastAsia" w:ascii="方正小标宋简体" w:hAnsi="方正小标宋简体" w:eastAsia="方正小标宋简体" w:cs="方正小标宋简体"/>
          <w:color w:val="auto"/>
          <w:spacing w:val="7"/>
          <w:sz w:val="44"/>
          <w:szCs w:val="44"/>
          <w:lang w:eastAsia="zh-CN"/>
        </w:rPr>
        <w:t>第十届</w:t>
      </w:r>
      <w:r>
        <w:rPr>
          <w:rFonts w:hint="eastAsia" w:ascii="方正小标宋简体" w:hAnsi="方正小标宋简体" w:eastAsia="方正小标宋简体" w:cs="方正小标宋简体"/>
          <w:color w:val="auto"/>
          <w:spacing w:val="7"/>
          <w:sz w:val="44"/>
          <w:szCs w:val="44"/>
        </w:rPr>
        <w:t>高等教育省级教学成果奖</w:t>
      </w:r>
    </w:p>
    <w:p w14:paraId="226AEBD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9"/>
          <w:sz w:val="44"/>
          <w:szCs w:val="44"/>
        </w:rPr>
        <w:t>评选工作的</w:t>
      </w:r>
      <w:r>
        <w:rPr>
          <w:rFonts w:hint="eastAsia" w:ascii="方正小标宋简体" w:hAnsi="方正小标宋简体" w:eastAsia="方正小标宋简体" w:cs="方正小标宋简体"/>
          <w:color w:val="auto"/>
          <w:spacing w:val="9"/>
          <w:sz w:val="44"/>
          <w:szCs w:val="44"/>
          <w:lang w:eastAsia="zh-CN"/>
        </w:rPr>
        <w:t>预</w:t>
      </w:r>
      <w:r>
        <w:rPr>
          <w:rFonts w:hint="eastAsia" w:ascii="方正小标宋简体" w:hAnsi="方正小标宋简体" w:eastAsia="方正小标宋简体" w:cs="方正小标宋简体"/>
          <w:color w:val="auto"/>
          <w:spacing w:val="9"/>
          <w:sz w:val="44"/>
          <w:szCs w:val="44"/>
          <w:lang w:val="en-US" w:eastAsia="zh-CN"/>
        </w:rPr>
        <w:t>备</w:t>
      </w:r>
      <w:r>
        <w:rPr>
          <w:rFonts w:hint="eastAsia" w:ascii="方正小标宋简体" w:hAnsi="方正小标宋简体" w:eastAsia="方正小标宋简体" w:cs="方正小标宋简体"/>
          <w:color w:val="auto"/>
          <w:spacing w:val="9"/>
          <w:sz w:val="44"/>
          <w:szCs w:val="44"/>
        </w:rPr>
        <w:t>通知</w:t>
      </w:r>
    </w:p>
    <w:p w14:paraId="133CBCAD">
      <w:pPr>
        <w:pStyle w:val="12"/>
        <w:keepNext w:val="0"/>
        <w:keepLines w:val="0"/>
        <w:pageBreakBefore w:val="0"/>
        <w:widowControl w:val="0"/>
        <w:kinsoku/>
        <w:wordWrap/>
        <w:overflowPunct/>
        <w:topLinePunct w:val="0"/>
        <w:bidi w:val="0"/>
        <w:snapToGrid/>
        <w:spacing w:line="560" w:lineRule="exact"/>
        <w:ind w:left="0" w:leftChars="0" w:firstLine="0" w:firstLineChars="0"/>
        <w:jc w:val="both"/>
        <w:textAlignment w:val="auto"/>
        <w:rPr>
          <w:rFonts w:hint="eastAsia" w:ascii="仿宋_GB2312" w:hAnsi="仿宋_GB2312" w:cs="仿宋_GB2312"/>
          <w:color w:val="auto"/>
          <w:sz w:val="32"/>
          <w:szCs w:val="32"/>
          <w:lang w:val="en-US" w:eastAsia="zh-CN"/>
        </w:rPr>
      </w:pPr>
    </w:p>
    <w:p w14:paraId="7D235AE4">
      <w:pPr>
        <w:pStyle w:val="12"/>
        <w:keepNext w:val="0"/>
        <w:keepLines w:val="0"/>
        <w:pageBreakBefore w:val="0"/>
        <w:widowControl w:val="0"/>
        <w:kinsoku/>
        <w:wordWrap/>
        <w:overflowPunct/>
        <w:topLinePunct w:val="0"/>
        <w:bidi w:val="0"/>
        <w:snapToGrid/>
        <w:spacing w:line="560" w:lineRule="exact"/>
        <w:ind w:left="0" w:leftChars="0" w:firstLine="0" w:firstLine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各本科高等学校、研究生培养机构，有关学术团体及社会组织：</w:t>
      </w:r>
    </w:p>
    <w:p w14:paraId="4BE876F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为深入贯彻党的二十大和二十届二中、三中全会精神，全面贯彻习近平总书记关于教育的重要论述，进一步深化高等教育教学改革，提高人才培养质量，奖励在教学改革、研究、实践中取得优秀教学成果的集体和个人，发挥教学成果的引领激励作用，推进我省高等教育高质量发展，根据国家《教学成果奖励条例》（</w:t>
      </w:r>
      <w:r>
        <w:rPr>
          <w:rFonts w:hint="eastAsia" w:ascii="仿宋_GB2312" w:hAnsi="仿宋_GB2312" w:cs="仿宋_GB2312"/>
          <w:color w:val="auto"/>
          <w:szCs w:val="32"/>
        </w:rPr>
        <w:t>中华人民共和国国务院令第151号</w:t>
      </w:r>
      <w:r>
        <w:rPr>
          <w:rFonts w:hint="eastAsia" w:ascii="仿宋_GB2312" w:hAnsi="仿宋_GB2312" w:cs="仿宋_GB2312"/>
          <w:color w:val="auto"/>
          <w:szCs w:val="32"/>
          <w:lang w:eastAsia="zh-CN"/>
        </w:rPr>
        <w:t>、</w:t>
      </w:r>
      <w:r>
        <w:rPr>
          <w:rFonts w:hint="eastAsia" w:ascii="仿宋_GB2312" w:hAnsi="仿宋_GB2312" w:cs="仿宋_GB2312"/>
          <w:color w:val="auto"/>
          <w:szCs w:val="32"/>
        </w:rPr>
        <w:t>第777号</w:t>
      </w:r>
      <w:r>
        <w:rPr>
          <w:rFonts w:hint="eastAsia" w:ascii="仿宋_GB2312" w:hAnsi="仿宋_GB2312" w:cs="仿宋_GB2312"/>
          <w:color w:val="auto"/>
          <w:szCs w:val="32"/>
          <w:lang w:eastAsia="zh-CN"/>
        </w:rPr>
        <w:t>令</w:t>
      </w:r>
      <w:r>
        <w:rPr>
          <w:rFonts w:hint="eastAsia" w:ascii="仿宋_GB2312" w:hAnsi="仿宋_GB2312" w:cs="仿宋_GB2312"/>
          <w:color w:val="auto"/>
          <w:sz w:val="32"/>
          <w:szCs w:val="32"/>
          <w:lang w:val="en-US" w:eastAsia="zh-CN"/>
        </w:rPr>
        <w:t>）和我省相关规定精神，经研究，拟于2025年上半年开展山东省第十届高等教育省级教学成果奖（含本科教育和研究生教育，下同）评选工作，现将有关事项预备通知如下：</w:t>
      </w:r>
      <w:bookmarkStart w:id="0" w:name="_GoBack"/>
      <w:bookmarkEnd w:id="0"/>
    </w:p>
    <w:p w14:paraId="2A502EC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一、奖励范围</w:t>
      </w:r>
    </w:p>
    <w:p w14:paraId="3A9E69E0">
      <w:pPr>
        <w:pStyle w:val="12"/>
        <w:ind w:firstLine="640" w:firstLineChars="200"/>
        <w:jc w:val="both"/>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高等教育省级教学成果奖应贯彻落实习近平总书记关于教育的重要论述，坚持正确政治方向，反映新时代推进高等教育高质量发展、全面提高高校人才培养能力取得的新成果，代表深化高等教育教学改革的方向。</w:t>
      </w:r>
    </w:p>
    <w:p w14:paraId="3B28F8B9">
      <w:pPr>
        <w:pStyle w:val="12"/>
        <w:ind w:firstLine="640" w:firstLineChars="200"/>
        <w:jc w:val="both"/>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高等教育省级教学成果内容主要包括构建“大思政”育人格局、优化学科专业结构、加强拔尖创新人才/急需紧缺人才培养、加强应用型人才培养、深化新工科新医科新农科新文科建设、深化创新创业教育改革、推进高等教育教学数字化（人工智能赋能教育教学）、加强教师教育、提高教师教学能力、深化教育教学评价改革，以及推动产教融合、科教融汇、医教协同等方面（要特别关注党的二十届三中全会、全国教育大会和教育强国规划纲要所涉重大改革事项，以及国家战略急需人才培养模式改革）。</w:t>
      </w:r>
    </w:p>
    <w:p w14:paraId="57350043">
      <w:pPr>
        <w:pStyle w:val="12"/>
        <w:ind w:firstLine="640" w:firstLineChars="200"/>
        <w:jc w:val="both"/>
        <w:rPr>
          <w:rFonts w:hint="eastAsia" w:ascii="仿宋_GB2312" w:hAnsi="仿宋_GB2312" w:cs="仿宋_GB2312"/>
          <w:b/>
          <w:bCs/>
          <w:color w:val="auto"/>
          <w:spacing w:val="0"/>
          <w:sz w:val="32"/>
          <w:szCs w:val="32"/>
          <w:lang w:eastAsia="zh-CN"/>
        </w:rPr>
      </w:pPr>
      <w:r>
        <w:rPr>
          <w:rFonts w:hint="eastAsia" w:ascii="仿宋_GB2312" w:hAnsi="仿宋_GB2312" w:cs="仿宋_GB2312"/>
          <w:b w:val="0"/>
          <w:bCs w:val="0"/>
          <w:color w:val="auto"/>
          <w:sz w:val="32"/>
          <w:szCs w:val="32"/>
          <w:lang w:val="en-US" w:eastAsia="zh-CN"/>
        </w:rPr>
        <w:t>评审范围包括高等教育本科、研究生阶段的学历教育和非学历教育。按国家有关规定批准设立的高等学校、学术团体和其他机构，教师和其他个人均可申报。跨多个学段的成果，申报单位可根据成果主要内容自主选报本领域。</w:t>
      </w:r>
    </w:p>
    <w:p w14:paraId="703F6E8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二、奖项设置与数量</w:t>
      </w:r>
    </w:p>
    <w:p w14:paraId="228056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本届高等教育省级教学成果奖设特等奖、一等奖、二等奖，各奖项具体数量详见正式通知。</w:t>
      </w:r>
    </w:p>
    <w:p w14:paraId="259E406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特等奖教学成果应在高等教育教学理论上有重大创新，在教育教学改革实践中取得重大突破，对落实立德树人根本任务、提高教学水平和教育质量、实现培养目标有重大贡献，在全国处于领先水平并产生重大影响；一等奖教学成果应在高等教育教学理论上有较大创新，对教育教学改革实践具有广泛示范作用，对落实立德树人根本任务、提高教学水平和教育质量、实现培养目标具有显著成效，在本省处于领先水平并产生重要影响；二等奖教学成果应在高等教育教学理论或实践某一方面有明显突破，对落实立德树人根本任务、提高教学水平和教育质量、实现培养目标具有明显成效。</w:t>
      </w:r>
    </w:p>
    <w:p w14:paraId="4C33436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三、申报条件和要求</w:t>
      </w:r>
    </w:p>
    <w:p w14:paraId="5AE37B8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（一）基本条件。</w:t>
      </w:r>
    </w:p>
    <w:p w14:paraId="5633DDD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贯彻落实习近平总书记关于教育的重要论述，符合党和国家的教育方针、政策，坚持正确政治方向，体现立德树人根本要求和时代精神；以提高教育教学质量为核心，以学生受益为根本，反映新时代推进高等教育高质量发展的要求；理论与实践结合，体现创新性、应用性和实效性。</w:t>
      </w:r>
    </w:p>
    <w:p w14:paraId="46BD198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具有突出的育人价值和鲜明导向，教育理念先进，符合教育发展规律、学校教学规律和学生成长规律；在教育教学理论或教学实践上有创新，在提高教学水平、教育质量和实现人才培养目标上有成效；具有示范性和指导推广作用，在省内外高等教育界有影响，并取得较高认同度。</w:t>
      </w:r>
    </w:p>
    <w:p w14:paraId="2A1500D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3.成果完成以来应经过2年以上</w:t>
      </w:r>
      <w:r>
        <w:rPr>
          <w:rFonts w:hint="eastAsia" w:ascii="仿宋_GB2312" w:hAnsi="仿宋_GB2312" w:cs="仿宋_GB2312"/>
          <w:color w:val="auto"/>
          <w:sz w:val="32"/>
          <w:szCs w:val="32"/>
          <w:highlight w:val="none"/>
          <w:lang w:val="en-US" w:eastAsia="zh-CN"/>
        </w:rPr>
        <w:t>（特等奖成果一般不低于4年）教育教学实践检验，效果突出、特色鲜明、可复制可推广。实践检验起始时间，以正式实施（包括试</w:t>
      </w:r>
      <w:r>
        <w:rPr>
          <w:rFonts w:hint="eastAsia" w:ascii="仿宋_GB2312" w:hAnsi="仿宋_GB2312" w:cs="仿宋_GB2312"/>
          <w:color w:val="auto"/>
          <w:sz w:val="32"/>
          <w:szCs w:val="32"/>
          <w:lang w:val="en-US" w:eastAsia="zh-CN"/>
        </w:rPr>
        <w:t>行）教育教学方案计，不含研讨、论证及方案制定的时间。本届省级教学成果奖实践检验时间截至2025年6月30日。</w:t>
      </w:r>
    </w:p>
    <w:p w14:paraId="2C83E7E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（二）申报要求。</w:t>
      </w:r>
    </w:p>
    <w:p w14:paraId="06F7D36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注重申报一线教师的成果，对长期从事公共课、基础课、实验实践教学的教师创造的成果，中青年教师创造的成果，创新创业类成果，思想政治教育类成果，获得国家认可的成果，通过国际或国家评估（认证）的专业成果优先申报。</w:t>
      </w:r>
    </w:p>
    <w:p w14:paraId="1525EDB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2.鼓励多单位联合申报。教学成果由两个及以上单位完成的，可联合申报，由第一完成单位（主持单位）推荐申报（占用第一完成单位推荐名额），对成果权属性质须在申报前达成一致。</w:t>
      </w:r>
    </w:p>
    <w:p w14:paraId="6672FE8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成果主要完成人应直接参加成果的方案设计、论证、研究和实施全过程，并作出主要贡献。成果主要完成单位应为成果主要完成人所在单位，并在成果的方案设计、论证、研究和实践的全过程中作出主要贡献。成果主要完成人单位发生变化的，以成果实施过程中作出主要贡献的单位为准。</w:t>
      </w:r>
    </w:p>
    <w:p w14:paraId="2CF53D3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各单位推荐的成果中，推荐现任校领导（以申报时间为准）作为成果第一完成人的成果，其数量不得超过所在单位推荐成果总数的20%。（本科和研究生教育分别计算，按四舍五入计，但不足1个的可推荐1个），且须提供其对成果贡献的写实性说明（须本人签字、单位盖章，以下简称写实性说明），并作为申请书附件材料一并提交。</w:t>
      </w:r>
    </w:p>
    <w:p w14:paraId="42B21AD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4.已获国家级或省级教学成果奖（高等教育类）（含研究生教育省级教学成果奖）的成果，如无特别创新进展，不得重复申报。否则，一经核实即取消该成果评审资格、不予增补并视情况予以通报。</w:t>
      </w:r>
    </w:p>
    <w:p w14:paraId="0FF7FA60">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5.《第十届高等教育省级教学成果奖推荐成果汇总表》（附件2）和“写实性说明”应在第一完成单位进行公示，公示期不少于5个工作日。</w:t>
      </w:r>
    </w:p>
    <w:p w14:paraId="7B6E73C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6.第一完成单位党组织应对推荐成果的思想性、政治性等进行审查把关。主要完成人所在单位党组织应对主要完成人进行政治审查。</w:t>
      </w:r>
    </w:p>
    <w:p w14:paraId="69EF4AF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四、推荐指标</w:t>
      </w:r>
    </w:p>
    <w:p w14:paraId="6F6F243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本届高等教育省级教学成果奖实行限额推荐（具体推荐限额待网上申报系统开通后查看）。推荐名额不得突破。</w:t>
      </w:r>
    </w:p>
    <w:p w14:paraId="6A89173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五、成果评审</w:t>
      </w:r>
    </w:p>
    <w:p w14:paraId="51B855A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（一）评审原则。</w:t>
      </w:r>
    </w:p>
    <w:p w14:paraId="364070E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注重导向。坚持为党育人、为国育才，坚持正确的育人导向，深化高等教育教学改革，构建高水平人才培养体系，全面提高高等教育质量。</w:t>
      </w:r>
    </w:p>
    <w:p w14:paraId="51A2E58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注重创新。服务国家战略和区域经济社会发展需要，适应高等教育普及化阶段特点，深入探索，在理论和实践上取得新突破。</w:t>
      </w:r>
    </w:p>
    <w:p w14:paraId="0454C99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注重一线。优先奖励教育教学一线成果，加强专业、课程、教材、实践等核心要素建设。成果应经得起教育教学实践检验，具有较强的可操作性、可推广性。</w:t>
      </w:r>
    </w:p>
    <w:p w14:paraId="73D037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注重公平。向一线教师、尤其是中青年教师倾斜，激励教师潜心教书育人。</w:t>
      </w:r>
    </w:p>
    <w:p w14:paraId="34D8298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（二）评审程序。</w:t>
      </w:r>
    </w:p>
    <w:p w14:paraId="0AD34BF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成果评审坚持公平、公正、公开，统筹兼顾不同领域、不同教育类型，择优遴选。</w:t>
      </w:r>
    </w:p>
    <w:p w14:paraId="773F0C0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组建省级教学成果奖（高等教育类）评审委员会（以下简称评审委员会），提出获奖成果、奖励等级建议</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研究评审工作中的有关问题并提供咨询意见。评审委员会设秘书处，省教育厅高等教育处</w:t>
      </w:r>
      <w:r>
        <w:rPr>
          <w:rFonts w:hint="eastAsia" w:ascii="仿宋_GB2312" w:hAnsi="仿宋_GB2312" w:cs="仿宋_GB2312"/>
          <w:color w:val="auto"/>
          <w:sz w:val="32"/>
          <w:szCs w:val="32"/>
          <w:lang w:val="en-US" w:eastAsia="zh-CN"/>
        </w:rPr>
        <w:t>和研究生处根据职能</w:t>
      </w:r>
      <w:r>
        <w:rPr>
          <w:rFonts w:hint="eastAsia" w:ascii="仿宋_GB2312" w:hAnsi="仿宋_GB2312" w:eastAsia="仿宋_GB2312" w:cs="仿宋_GB2312"/>
          <w:color w:val="auto"/>
          <w:sz w:val="32"/>
          <w:szCs w:val="32"/>
          <w:lang w:val="en-US" w:eastAsia="zh-CN"/>
        </w:rPr>
        <w:t>承担秘书处工作。</w:t>
      </w:r>
    </w:p>
    <w:p w14:paraId="7EDD764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评审结果公示。有异议的，须在公示期内以书面形式实名（单位须加盖公章）向评审委员会秘书处提出，并提供必要的证明材料及有效联系方式。秘书处组织调查核实，将异议核实和处理情况提交评审委员会裁决。</w:t>
      </w:r>
    </w:p>
    <w:p w14:paraId="27B50DE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六、申报材料</w:t>
      </w:r>
    </w:p>
    <w:p w14:paraId="32AC9B5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本届高等教育省级教学成果奖申报采取网上填报与报送推荐纸质材料两种方式，请按以下要求准备好相应的电子版材料和纸质材料。</w:t>
      </w:r>
    </w:p>
    <w:p w14:paraId="0935BED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（一）进行网上填报。</w:t>
      </w:r>
      <w:r>
        <w:rPr>
          <w:rFonts w:hint="eastAsia" w:ascii="仿宋_GB2312" w:hAnsi="仿宋_GB2312" w:eastAsia="仿宋_GB2312" w:cs="仿宋_GB2312"/>
          <w:color w:val="auto"/>
          <w:sz w:val="32"/>
          <w:szCs w:val="32"/>
          <w:lang w:val="en-US" w:eastAsia="zh-CN"/>
        </w:rPr>
        <w:t>请各推荐单位于</w:t>
      </w:r>
      <w:r>
        <w:rPr>
          <w:rFonts w:hint="eastAsia" w:ascii="仿宋_GB2312" w:hAnsi="仿宋_GB2312" w:cs="仿宋_GB2312"/>
          <w:color w:val="auto"/>
          <w:sz w:val="32"/>
          <w:szCs w:val="32"/>
          <w:lang w:val="en-US" w:eastAsia="zh-CN"/>
        </w:rPr>
        <w:t>指定时间内</w:t>
      </w:r>
      <w:r>
        <w:rPr>
          <w:rFonts w:hint="eastAsia" w:ascii="仿宋_GB2312" w:hAnsi="仿宋_GB2312" w:eastAsia="仿宋_GB2312" w:cs="仿宋_GB2312"/>
          <w:color w:val="auto"/>
          <w:sz w:val="32"/>
          <w:szCs w:val="32"/>
          <w:lang w:val="en-US" w:eastAsia="zh-CN"/>
        </w:rPr>
        <w:t>组织各成果申请人、申请单位通过</w:t>
      </w:r>
      <w:r>
        <w:rPr>
          <w:rFonts w:hint="eastAsia" w:ascii="仿宋_GB2312" w:hAnsi="仿宋_GB2312" w:cs="仿宋_GB2312"/>
          <w:color w:val="auto"/>
          <w:sz w:val="32"/>
          <w:szCs w:val="32"/>
          <w:lang w:val="en-US" w:eastAsia="zh-CN"/>
        </w:rPr>
        <w:t>有关系统</w:t>
      </w:r>
      <w:r>
        <w:rPr>
          <w:rFonts w:hint="eastAsia" w:ascii="仿宋_GB2312" w:hAnsi="仿宋_GB2312" w:eastAsia="仿宋_GB2312" w:cs="仿宋_GB2312"/>
          <w:color w:val="auto"/>
          <w:sz w:val="32"/>
          <w:szCs w:val="32"/>
          <w:lang w:val="en-US" w:eastAsia="zh-CN"/>
        </w:rPr>
        <w:t>进行网上申报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网上填报时间和方式另行通知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。申请材料包括。</w:t>
      </w:r>
    </w:p>
    <w:p w14:paraId="13D6B8B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1.《第十届高等教育省级教学成果奖申请书》</w:t>
      </w:r>
      <w:r>
        <w:rPr>
          <w:rFonts w:hint="eastAsia" w:ascii="仿宋_GB2312" w:hAnsi="仿宋_GB2312" w:cs="仿宋_GB2312"/>
          <w:color w:val="auto"/>
          <w:sz w:val="32"/>
          <w:szCs w:val="32"/>
          <w:lang w:val="en-US" w:eastAsia="zh-CN"/>
        </w:rPr>
        <w:t>（附件1）</w:t>
      </w:r>
      <w:r>
        <w:rPr>
          <w:rFonts w:hint="eastAsia" w:ascii="仿宋_GB2312" w:hAnsi="仿宋_GB2312" w:eastAsia="仿宋_GB2312" w:cs="仿宋_GB2312"/>
          <w:color w:val="auto"/>
          <w:sz w:val="32"/>
          <w:szCs w:val="32"/>
          <w:lang w:val="en-US" w:eastAsia="zh-CN"/>
        </w:rPr>
        <w:t>、教学成果报告、教学成果应用及效果证明材料；</w:t>
      </w:r>
    </w:p>
    <w:p w14:paraId="6D2331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2.能够反映成果质量和水平的论文、奖励、报道、研究报告等支撑或旁证材料电子文档（PDF格式）；</w:t>
      </w:r>
    </w:p>
    <w:p w14:paraId="13D0E49F">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3.成果如为著作、教材，须提交样书及电子文档，电子文档包括教材封面、出版信息页、目录及精选内容等（PDF格式）；</w:t>
      </w:r>
    </w:p>
    <w:p w14:paraId="43A49EB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4.教学成果中如含视频材料的，视频时长控制在10分钟以内，画面清晰、图像稳定，声音与画面同步且无杂音。分辨率：1920*1080 25P或以上；编码为：H.264，H.264/AVC High Profile Level 4.2或以上；封装格式为：MP4；码流为：不小于5Mbps；</w:t>
      </w:r>
    </w:p>
    <w:p w14:paraId="48F7063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5.其他与成果有关的支撑材料。</w:t>
      </w:r>
    </w:p>
    <w:p w14:paraId="11154C5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上述第1项需提交纸质材料，第2至5项材料应放在自行创建的成果网址下</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无网址链接或无效网址链接均视为无效证明材料</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，同时，全部申报材料应制成CD-R光盘一张（650M/720M）附于纸质材料中。纸质材料应与网上申报材料一致。</w:t>
      </w:r>
    </w:p>
    <w:p w14:paraId="42CB76E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（二）报送纸质材料。</w:t>
      </w:r>
      <w:r>
        <w:rPr>
          <w:rFonts w:hint="eastAsia" w:ascii="仿宋_GB2312" w:hAnsi="仿宋_GB2312" w:eastAsia="仿宋_GB2312" w:cs="仿宋_GB2312"/>
          <w:color w:val="auto"/>
          <w:sz w:val="32"/>
          <w:szCs w:val="32"/>
          <w:lang w:val="en-US" w:eastAsia="zh-CN"/>
        </w:rPr>
        <w:t>请各推荐单位于</w:t>
      </w:r>
      <w:r>
        <w:rPr>
          <w:rFonts w:hint="eastAsia" w:ascii="仿宋_GB2312" w:hAnsi="仿宋_GB2312" w:cs="仿宋_GB2312"/>
          <w:color w:val="auto"/>
          <w:sz w:val="32"/>
          <w:szCs w:val="32"/>
          <w:lang w:val="en-US" w:eastAsia="zh-CN"/>
        </w:rPr>
        <w:t>指定时间</w:t>
      </w:r>
      <w:r>
        <w:rPr>
          <w:rFonts w:hint="eastAsia" w:ascii="仿宋_GB2312" w:hAnsi="仿宋_GB2312" w:eastAsia="仿宋_GB2312" w:cs="仿宋_GB2312"/>
          <w:color w:val="auto"/>
          <w:sz w:val="32"/>
          <w:szCs w:val="32"/>
          <w:lang w:val="en-US" w:eastAsia="zh-CN"/>
        </w:rPr>
        <w:t>前（以寄出邮戳日期为准），将本单位有关材料具函报送</w:t>
      </w:r>
      <w:r>
        <w:rPr>
          <w:rFonts w:hint="eastAsia" w:ascii="仿宋_GB2312" w:hAnsi="仿宋_GB2312" w:cs="仿宋_GB2312"/>
          <w:color w:val="auto"/>
          <w:sz w:val="32"/>
          <w:szCs w:val="32"/>
          <w:lang w:val="en-US" w:eastAsia="zh-CN"/>
        </w:rPr>
        <w:t>省教育厅</w:t>
      </w:r>
      <w:r>
        <w:rPr>
          <w:rFonts w:hint="eastAsia" w:ascii="仿宋_GB2312" w:hAnsi="仿宋_GB2312" w:eastAsia="仿宋_GB2312" w:cs="仿宋_GB2312"/>
          <w:color w:val="auto"/>
          <w:sz w:val="32"/>
          <w:szCs w:val="32"/>
          <w:lang w:val="en-US" w:eastAsia="zh-CN"/>
        </w:rPr>
        <w:t>。材料包括推荐成果汇总表和推荐的各项成果纸质材料。纸质材料不退，请自行留底。</w:t>
      </w:r>
    </w:p>
    <w:p w14:paraId="6E36E86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有关材料上报时间拟定于2025年6月左右（具体时间另行通知）。各单位</w:t>
      </w:r>
      <w:r>
        <w:rPr>
          <w:rFonts w:hint="eastAsia" w:ascii="仿宋_GB2312" w:hAnsi="仿宋_GB2312" w:eastAsia="仿宋_GB2312" w:cs="仿宋_GB2312"/>
          <w:color w:val="auto"/>
          <w:sz w:val="32"/>
          <w:szCs w:val="32"/>
          <w:lang w:val="en-US" w:eastAsia="zh-CN"/>
        </w:rPr>
        <w:t>将本单位推荐成果的以上材料纸质版</w:t>
      </w:r>
      <w:r>
        <w:rPr>
          <w:rFonts w:hint="eastAsia" w:ascii="仿宋_GB2312" w:hAnsi="仿宋_GB2312" w:cs="仿宋_GB2312"/>
          <w:color w:val="auto"/>
          <w:sz w:val="32"/>
          <w:szCs w:val="32"/>
          <w:lang w:val="en-US" w:eastAsia="zh-CN"/>
        </w:rPr>
        <w:t>（一式五份）</w:t>
      </w:r>
      <w:r>
        <w:rPr>
          <w:rFonts w:hint="eastAsia" w:ascii="仿宋_GB2312" w:hAnsi="仿宋_GB2312" w:eastAsia="仿宋_GB2312" w:cs="仿宋_GB2312"/>
          <w:color w:val="auto"/>
          <w:sz w:val="32"/>
          <w:szCs w:val="32"/>
          <w:lang w:val="en-US" w:eastAsia="zh-CN"/>
        </w:rPr>
        <w:t>、汇总表（附件</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）纸质版（一式一份），以及包含以上材料电子版的光盘（一式一份），分别邮寄或报送至我厅高等教育处和学位管理与研究生教育处。除指定材料外，不接受其它纸介质材料。</w:t>
      </w:r>
    </w:p>
    <w:p w14:paraId="6C689EE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七、工作要求</w:t>
      </w:r>
    </w:p>
    <w:p w14:paraId="1A84FC4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（一）各单位要充分认识做好教学成果奖推荐评审工作的重要意义，以此为抓手促进教育教学改革，提升教师教学能力和水平。要切实加强领导，按照公平、公正、公开的原则，认真组织推荐评审工作。</w:t>
      </w:r>
    </w:p>
    <w:p w14:paraId="7EDA474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对申报成果材料要严格审查把关，如发现存在弄虚作假或剽窃行为，将取消相关成果申报资格并予以通报批评。</w:t>
      </w:r>
    </w:p>
    <w:p w14:paraId="6366E18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高等教育处联系人：</w:t>
      </w:r>
      <w:r>
        <w:rPr>
          <w:rFonts w:hint="eastAsia" w:ascii="仿宋_GB2312" w:hAnsi="仿宋_GB2312" w:cs="仿宋_GB2312"/>
          <w:color w:val="auto"/>
          <w:sz w:val="32"/>
          <w:szCs w:val="32"/>
          <w:lang w:val="en-US" w:eastAsia="zh-CN"/>
        </w:rPr>
        <w:t>戚彬</w:t>
      </w:r>
      <w:r>
        <w:rPr>
          <w:rFonts w:hint="eastAsia" w:ascii="仿宋_GB2312" w:hAnsi="仿宋_GB2312" w:eastAsia="仿宋_GB2312" w:cs="仿宋_GB2312"/>
          <w:color w:val="auto"/>
          <w:sz w:val="32"/>
          <w:szCs w:val="32"/>
          <w:lang w:val="en-US" w:eastAsia="zh-CN"/>
        </w:rPr>
        <w:t>、代善成；</w:t>
      </w:r>
    </w:p>
    <w:p w14:paraId="102BC39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联系电话：0531—51793772、51793781；</w:t>
      </w:r>
    </w:p>
    <w:p w14:paraId="7BA03F7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highlight w:val="yellow"/>
          <w:lang w:val="en-US" w:eastAsia="zh-CN"/>
        </w:rPr>
      </w:pPr>
      <w:r>
        <w:rPr>
          <w:rFonts w:hint="eastAsia" w:ascii="仿宋_GB2312" w:hAnsi="仿宋_GB2312" w:cs="仿宋_GB2312"/>
          <w:color w:val="auto"/>
          <w:sz w:val="32"/>
          <w:szCs w:val="32"/>
          <w:lang w:val="en-US" w:eastAsia="zh-CN"/>
        </w:rPr>
        <w:t>电子邮箱：</w:t>
      </w:r>
      <w:r>
        <w:rPr>
          <w:rFonts w:hint="eastAsia" w:ascii="仿宋_GB2312" w:hAnsi="仿宋_GB2312" w:eastAsia="仿宋_GB2312" w:cs="仿宋_GB2312"/>
          <w:color w:val="auto"/>
          <w:sz w:val="32"/>
          <w:szCs w:val="32"/>
          <w:lang w:val="en-US" w:eastAsia="zh-CN"/>
        </w:rPr>
        <w:t>sdgj@shandong.cn</w:t>
      </w:r>
      <w:r>
        <w:rPr>
          <w:rFonts w:hint="eastAsia" w:ascii="仿宋_GB2312" w:hAnsi="仿宋_GB2312" w:cs="仿宋_GB2312"/>
          <w:color w:val="auto"/>
          <w:sz w:val="32"/>
          <w:szCs w:val="32"/>
          <w:lang w:val="en-US" w:eastAsia="zh-CN"/>
        </w:rPr>
        <w:t>。</w:t>
      </w:r>
    </w:p>
    <w:p w14:paraId="38C8FFF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学位管理与研究生教育处联系人：尹凤杰；</w:t>
      </w:r>
    </w:p>
    <w:p w14:paraId="7263563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联系电话：0531-51793792；</w:t>
      </w:r>
    </w:p>
    <w:p w14:paraId="6E00B29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电子邮箱：yjsc@shandong.cn。</w:t>
      </w:r>
    </w:p>
    <w:p w14:paraId="4AC6DDC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邮寄地址：山东省济南市市中区舜耕路60号，山东省教育厅。</w:t>
      </w:r>
    </w:p>
    <w:p w14:paraId="36854A25">
      <w:pPr>
        <w:pStyle w:val="12"/>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附件：1.第十届高等教育省级教学成果奖申请书</w:t>
      </w:r>
    </w:p>
    <w:p w14:paraId="569F71D1">
      <w:pPr>
        <w:pStyle w:val="12"/>
        <w:keepNext w:val="0"/>
        <w:keepLines w:val="0"/>
        <w:pageBreakBefore w:val="0"/>
        <w:widowControl w:val="0"/>
        <w:kinsoku/>
        <w:wordWrap/>
        <w:overflowPunct/>
        <w:topLinePunct w:val="0"/>
        <w:bidi w:val="0"/>
        <w:snapToGrid/>
        <w:spacing w:line="560" w:lineRule="exact"/>
        <w:ind w:left="0" w:leftChars="0" w:firstLine="1600" w:firstLineChars="5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2.第十届高等教育省级教学成果奖推荐成果</w:t>
      </w:r>
    </w:p>
    <w:p w14:paraId="006508FB">
      <w:pPr>
        <w:pStyle w:val="12"/>
        <w:keepNext w:val="0"/>
        <w:keepLines w:val="0"/>
        <w:pageBreakBefore w:val="0"/>
        <w:widowControl w:val="0"/>
        <w:kinsoku/>
        <w:wordWrap/>
        <w:overflowPunct/>
        <w:topLinePunct w:val="0"/>
        <w:bidi w:val="0"/>
        <w:snapToGrid/>
        <w:spacing w:line="560" w:lineRule="exact"/>
        <w:ind w:left="0" w:leftChars="0" w:firstLine="1920" w:firstLineChars="6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汇总表</w:t>
      </w:r>
    </w:p>
    <w:p w14:paraId="6E042C0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p>
    <w:p w14:paraId="630CB56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p>
    <w:p w14:paraId="75A7CF01">
      <w:pPr>
        <w:pStyle w:val="12"/>
        <w:keepNext w:val="0"/>
        <w:keepLines w:val="0"/>
        <w:pageBreakBefore w:val="0"/>
        <w:widowControl w:val="0"/>
        <w:kinsoku/>
        <w:wordWrap/>
        <w:overflowPunct/>
        <w:topLinePunct w:val="0"/>
        <w:bidi w:val="0"/>
        <w:snapToGrid/>
        <w:spacing w:line="560" w:lineRule="exact"/>
        <w:ind w:left="0" w:leftChars="0" w:firstLine="640" w:firstLineChars="200"/>
        <w:jc w:val="righ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2025年1月  日</w:t>
      </w:r>
    </w:p>
    <w:p w14:paraId="127F373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sectPr>
          <w:footerReference r:id="rId5" w:type="default"/>
          <w:pgSz w:w="11907" w:h="16839"/>
          <w:pgMar w:top="1871" w:right="1531" w:bottom="1871" w:left="1531" w:header="0" w:footer="1260" w:gutter="0"/>
          <w:pgNumType w:fmt="decimal"/>
          <w:cols w:space="720" w:num="1"/>
        </w:sectPr>
      </w:pPr>
    </w:p>
    <w:p w14:paraId="64B398A8">
      <w:pPr>
        <w:spacing w:line="319" w:lineRule="auto"/>
        <w:rPr>
          <w:rFonts w:ascii="Arial"/>
          <w:color w:val="auto"/>
          <w:sz w:val="21"/>
        </w:rPr>
      </w:pPr>
    </w:p>
    <w:p w14:paraId="6DD67C45">
      <w:pPr>
        <w:spacing w:before="101" w:line="227" w:lineRule="auto"/>
        <w:rPr>
          <w:rFonts w:hint="eastAsia" w:ascii="黑体" w:hAnsi="黑体" w:eastAsia="黑体" w:cs="黑体"/>
          <w:color w:val="auto"/>
          <w:sz w:val="31"/>
          <w:szCs w:val="31"/>
          <w:lang w:eastAsia="zh-CN"/>
        </w:rPr>
      </w:pPr>
      <w:r>
        <w:rPr>
          <w:rFonts w:ascii="黑体" w:hAnsi="黑体" w:eastAsia="黑体" w:cs="黑体"/>
          <w:color w:val="auto"/>
          <w:spacing w:val="-6"/>
          <w:sz w:val="31"/>
          <w:szCs w:val="31"/>
        </w:rPr>
        <w:t>附件</w:t>
      </w:r>
      <w:r>
        <w:rPr>
          <w:rFonts w:hint="eastAsia" w:ascii="黑体" w:hAnsi="黑体" w:eastAsia="黑体" w:cs="黑体"/>
          <w:color w:val="auto"/>
          <w:spacing w:val="-6"/>
          <w:sz w:val="31"/>
          <w:szCs w:val="31"/>
          <w:lang w:val="en-US" w:eastAsia="zh-CN"/>
        </w:rPr>
        <w:t>1</w:t>
      </w:r>
    </w:p>
    <w:p w14:paraId="1C7FE0B0">
      <w:pPr>
        <w:spacing w:line="181" w:lineRule="exact"/>
        <w:rPr>
          <w:rFonts w:ascii="Arial"/>
          <w:color w:val="auto"/>
          <w:sz w:val="15"/>
        </w:rPr>
      </w:pPr>
    </w:p>
    <w:p w14:paraId="4AE53251">
      <w:pPr>
        <w:jc w:val="center"/>
        <w:rPr>
          <w:rFonts w:eastAsia="黑体"/>
          <w:color w:val="auto"/>
          <w:spacing w:val="200"/>
          <w:sz w:val="36"/>
          <w:szCs w:val="36"/>
        </w:rPr>
      </w:pPr>
    </w:p>
    <w:p w14:paraId="46FBD917">
      <w:pPr>
        <w:jc w:val="center"/>
        <w:rPr>
          <w:rFonts w:hint="default" w:ascii="方正小标宋简体" w:hAnsi="方正小标宋简体" w:eastAsia="方正小标宋简体" w:cs="方正小标宋简体"/>
          <w:color w:val="auto"/>
          <w:spacing w:val="200"/>
          <w:sz w:val="48"/>
          <w:szCs w:val="48"/>
        </w:rPr>
      </w:pPr>
      <w:r>
        <w:rPr>
          <w:rFonts w:hint="eastAsia" w:ascii="方正小标宋简体" w:hAnsi="方正小标宋简体" w:eastAsia="方正小标宋简体" w:cs="方正小标宋简体"/>
          <w:color w:val="auto"/>
          <w:spacing w:val="200"/>
          <w:sz w:val="48"/>
          <w:szCs w:val="48"/>
          <w:lang w:val="en-US" w:eastAsia="zh-CN"/>
        </w:rPr>
        <w:t>第十届</w:t>
      </w:r>
      <w:r>
        <w:rPr>
          <w:rFonts w:hint="default" w:ascii="方正小标宋简体" w:hAnsi="方正小标宋简体" w:eastAsia="方正小标宋简体" w:cs="方正小标宋简体"/>
          <w:color w:val="auto"/>
          <w:spacing w:val="200"/>
          <w:sz w:val="48"/>
          <w:szCs w:val="48"/>
        </w:rPr>
        <w:t>高等教育</w:t>
      </w:r>
    </w:p>
    <w:p w14:paraId="60010350">
      <w:pPr>
        <w:jc w:val="center"/>
        <w:rPr>
          <w:rFonts w:hint="eastAsia" w:ascii="方正小标宋简体" w:hAnsi="方正小标宋简体" w:eastAsia="方正小标宋简体" w:cs="方正小标宋简体"/>
          <w:color w:val="auto"/>
          <w:spacing w:val="200"/>
          <w:sz w:val="48"/>
          <w:szCs w:val="48"/>
        </w:rPr>
      </w:pPr>
      <w:r>
        <w:rPr>
          <w:rFonts w:hint="eastAsia" w:ascii="方正小标宋简体" w:hAnsi="方正小标宋简体" w:eastAsia="方正小标宋简体" w:cs="方正小标宋简体"/>
          <w:color w:val="auto"/>
          <w:spacing w:val="200"/>
          <w:sz w:val="48"/>
          <w:szCs w:val="48"/>
          <w:lang w:val="en-US" w:eastAsia="zh-CN"/>
        </w:rPr>
        <w:t>省级</w:t>
      </w:r>
      <w:r>
        <w:rPr>
          <w:rFonts w:hint="default" w:ascii="方正小标宋简体" w:hAnsi="方正小标宋简体" w:eastAsia="方正小标宋简体" w:cs="方正小标宋简体"/>
          <w:color w:val="auto"/>
          <w:spacing w:val="200"/>
          <w:sz w:val="48"/>
          <w:szCs w:val="48"/>
        </w:rPr>
        <w:t>教学成果奖</w:t>
      </w:r>
      <w:r>
        <w:rPr>
          <w:rFonts w:hint="eastAsia" w:ascii="方正小标宋简体" w:hAnsi="方正小标宋简体" w:eastAsia="方正小标宋简体" w:cs="方正小标宋简体"/>
          <w:color w:val="auto"/>
          <w:spacing w:val="200"/>
          <w:sz w:val="48"/>
          <w:szCs w:val="48"/>
        </w:rPr>
        <w:t>申报书</w:t>
      </w:r>
    </w:p>
    <w:p w14:paraId="0F51B51E">
      <w:pPr>
        <w:jc w:val="center"/>
        <w:rPr>
          <w:rFonts w:hint="eastAsia" w:ascii="楷体_GB2312" w:hAnsi="仿宋_GB2312" w:eastAsia="楷体_GB2312" w:cs="仿宋_GB2312"/>
          <w:color w:val="auto"/>
          <w:sz w:val="28"/>
          <w:szCs w:val="28"/>
        </w:rPr>
      </w:pPr>
    </w:p>
    <w:p w14:paraId="30AA7C6F">
      <w:pPr>
        <w:jc w:val="center"/>
        <w:rPr>
          <w:rFonts w:hint="eastAsia" w:ascii="楷体_GB2312" w:hAnsi="仿宋_GB2312" w:eastAsia="楷体_GB2312" w:cs="仿宋_GB2312"/>
          <w:color w:val="auto"/>
          <w:sz w:val="28"/>
          <w:szCs w:val="28"/>
        </w:rPr>
      </w:pPr>
    </w:p>
    <w:p w14:paraId="475B6383">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  果  名  称 </w:t>
      </w:r>
      <w:r>
        <w:rPr>
          <w:rFonts w:hint="eastAsia" w:ascii="仿宋" w:hAnsi="仿宋" w:eastAsia="仿宋"/>
          <w:color w:val="auto"/>
          <w:spacing w:val="140"/>
          <w:sz w:val="30"/>
          <w:szCs w:val="30"/>
        </w:rPr>
        <w:t xml:space="preserve">  </w:t>
      </w:r>
    </w:p>
    <w:p w14:paraId="450EA56A">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  </w:t>
      </w:r>
    </w:p>
    <w:p w14:paraId="4E1F4F78">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成果完成人姓名  </w:t>
      </w:r>
    </w:p>
    <w:p w14:paraId="2564C52F">
      <w:pPr>
        <w:ind w:firstLine="1077"/>
        <w:rPr>
          <w:rFonts w:hint="eastAsia" w:ascii="仿宋" w:hAnsi="仿宋" w:eastAsia="仿宋"/>
          <w:color w:val="auto"/>
          <w:spacing w:val="68"/>
          <w:sz w:val="30"/>
          <w:szCs w:val="30"/>
        </w:rPr>
      </w:pPr>
      <w:r>
        <w:rPr>
          <w:rFonts w:hint="eastAsia" w:ascii="仿宋" w:hAnsi="仿宋" w:eastAsia="仿宋"/>
          <w:color w:val="auto"/>
          <w:spacing w:val="68"/>
          <w:sz w:val="30"/>
          <w:szCs w:val="30"/>
        </w:rPr>
        <w:t xml:space="preserve"> </w:t>
      </w:r>
    </w:p>
    <w:p w14:paraId="6413B7F6">
      <w:pPr>
        <w:ind w:firstLine="1077"/>
        <w:rPr>
          <w:rFonts w:hint="eastAsia" w:ascii="仿宋" w:hAnsi="仿宋" w:eastAsia="仿宋"/>
          <w:color w:val="auto"/>
          <w:sz w:val="30"/>
          <w:szCs w:val="30"/>
        </w:rPr>
      </w:pPr>
      <w:r>
        <w:rPr>
          <w:rFonts w:hint="eastAsia" w:ascii="仿宋" w:hAnsi="仿宋" w:eastAsia="仿宋"/>
          <w:color w:val="auto"/>
          <w:sz w:val="30"/>
          <w:szCs w:val="30"/>
        </w:rPr>
        <w:t>成果完成单位名称</w:t>
      </w:r>
    </w:p>
    <w:p w14:paraId="3DA62E5D">
      <w:pPr>
        <w:ind w:firstLine="1077"/>
        <w:rPr>
          <w:rFonts w:hint="eastAsia" w:ascii="仿宋" w:hAnsi="仿宋" w:eastAsia="仿宋"/>
          <w:color w:val="auto"/>
          <w:spacing w:val="68"/>
          <w:sz w:val="30"/>
          <w:szCs w:val="30"/>
        </w:rPr>
      </w:pPr>
      <w:r>
        <w:rPr>
          <w:rFonts w:hint="eastAsia" w:ascii="仿宋" w:hAnsi="仿宋" w:eastAsia="仿宋"/>
          <w:color w:val="auto"/>
          <w:spacing w:val="68"/>
          <w:sz w:val="30"/>
          <w:szCs w:val="30"/>
        </w:rPr>
        <w:t xml:space="preserve">   </w:t>
      </w:r>
    </w:p>
    <w:p w14:paraId="5B1AF431">
      <w:pPr>
        <w:ind w:firstLine="1079"/>
        <w:rPr>
          <w:rFonts w:hint="eastAsia" w:ascii="仿宋" w:hAnsi="仿宋" w:eastAsia="仿宋"/>
          <w:color w:val="auto"/>
          <w:sz w:val="30"/>
          <w:szCs w:val="30"/>
        </w:rPr>
      </w:pPr>
      <w:r>
        <w:rPr>
          <w:rFonts w:hint="eastAsia" w:ascii="仿宋" w:hAnsi="仿宋" w:eastAsia="仿宋"/>
          <w:color w:val="auto"/>
          <w:sz w:val="30"/>
          <w:szCs w:val="30"/>
        </w:rPr>
        <w:t xml:space="preserve">成 果 </w:t>
      </w:r>
      <w:r>
        <w:rPr>
          <w:rFonts w:hint="eastAsia" w:ascii="仿宋" w:hAnsi="仿宋" w:eastAsia="仿宋"/>
          <w:color w:val="auto"/>
          <w:sz w:val="30"/>
          <w:szCs w:val="30"/>
          <w:lang w:eastAsia="zh-Hans"/>
        </w:rPr>
        <w:t>分</w:t>
      </w:r>
      <w:r>
        <w:rPr>
          <w:rFonts w:hint="eastAsia" w:ascii="仿宋" w:hAnsi="仿宋" w:eastAsia="仿宋"/>
          <w:color w:val="auto"/>
          <w:sz w:val="30"/>
          <w:szCs w:val="30"/>
        </w:rPr>
        <w:t xml:space="preserve"> </w:t>
      </w:r>
      <w:r>
        <w:rPr>
          <w:rFonts w:hint="eastAsia" w:ascii="仿宋" w:hAnsi="仿宋" w:eastAsia="仿宋"/>
          <w:color w:val="auto"/>
          <w:sz w:val="30"/>
          <w:szCs w:val="30"/>
          <w:lang w:eastAsia="zh-Hans"/>
        </w:rPr>
        <w:t>类</w:t>
      </w:r>
      <w:r>
        <w:rPr>
          <w:rFonts w:hint="eastAsia" w:ascii="仿宋" w:hAnsi="仿宋" w:eastAsia="仿宋"/>
          <w:color w:val="auto"/>
          <w:sz w:val="30"/>
          <w:szCs w:val="30"/>
        </w:rPr>
        <w:t xml:space="preserve"> </w:t>
      </w:r>
    </w:p>
    <w:p w14:paraId="5B4E64F4">
      <w:pPr>
        <w:ind w:firstLine="1079"/>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成果所属科类代码</w:t>
      </w:r>
    </w:p>
    <w:p w14:paraId="2113CBC4">
      <w:pPr>
        <w:ind w:firstLine="1079"/>
        <w:rPr>
          <w:rFonts w:hint="eastAsia" w:ascii="仿宋" w:hAnsi="仿宋" w:eastAsia="仿宋"/>
          <w:color w:val="auto"/>
          <w:sz w:val="30"/>
          <w:szCs w:val="30"/>
        </w:rPr>
      </w:pPr>
      <w:r>
        <w:rPr>
          <w:rFonts w:hint="eastAsia" w:ascii="仿宋" w:hAnsi="仿宋" w:eastAsia="仿宋"/>
          <w:color w:val="auto"/>
          <w:sz w:val="30"/>
          <w:szCs w:val="30"/>
        </w:rPr>
        <w:t>类 别 代 码             □□□</w:t>
      </w:r>
    </w:p>
    <w:p w14:paraId="44A5E7C5">
      <w:pPr>
        <w:ind w:firstLine="1079"/>
        <w:rPr>
          <w:rFonts w:hint="eastAsia" w:ascii="仿宋" w:hAnsi="仿宋" w:eastAsia="仿宋"/>
          <w:color w:val="auto"/>
          <w:sz w:val="30"/>
          <w:szCs w:val="30"/>
        </w:rPr>
      </w:pPr>
      <w:r>
        <w:rPr>
          <w:rFonts w:hint="eastAsia" w:ascii="仿宋" w:hAnsi="仿宋" w:eastAsia="仿宋"/>
          <w:color w:val="auto"/>
          <w:sz w:val="30"/>
          <w:szCs w:val="30"/>
        </w:rPr>
        <w:t>推 荐 序 号             □□□□□</w:t>
      </w:r>
    </w:p>
    <w:p w14:paraId="36C36C5B">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 果 网 址 </w:t>
      </w:r>
      <w:r>
        <w:rPr>
          <w:rFonts w:hint="eastAsia" w:ascii="仿宋" w:hAnsi="仿宋" w:eastAsia="仿宋"/>
          <w:color w:val="auto"/>
          <w:spacing w:val="140"/>
          <w:sz w:val="30"/>
          <w:szCs w:val="30"/>
        </w:rPr>
        <w:t xml:space="preserve"> </w:t>
      </w:r>
    </w:p>
    <w:p w14:paraId="52F110CB">
      <w:pPr>
        <w:spacing w:before="156" w:beforeLines="50" w:after="156" w:afterLines="50"/>
        <w:ind w:firstLine="1077"/>
        <w:rPr>
          <w:rFonts w:hint="eastAsia" w:ascii="仿宋" w:hAnsi="仿宋" w:eastAsia="仿宋"/>
          <w:color w:val="auto"/>
          <w:sz w:val="30"/>
          <w:szCs w:val="30"/>
        </w:rPr>
      </w:pPr>
    </w:p>
    <w:p w14:paraId="023C2C6B">
      <w:pPr>
        <w:spacing w:before="156" w:beforeLines="50" w:after="156" w:afterLines="50"/>
        <w:ind w:firstLine="1077"/>
        <w:rPr>
          <w:rFonts w:hint="eastAsia" w:ascii="仿宋" w:hAnsi="仿宋" w:eastAsia="仿宋"/>
          <w:color w:val="auto"/>
          <w:sz w:val="30"/>
          <w:szCs w:val="30"/>
        </w:rPr>
      </w:pPr>
      <w:r>
        <w:rPr>
          <w:rFonts w:hint="eastAsia" w:ascii="仿宋" w:hAnsi="仿宋" w:eastAsia="仿宋"/>
          <w:color w:val="auto"/>
          <w:sz w:val="30"/>
          <w:szCs w:val="30"/>
        </w:rPr>
        <w:t xml:space="preserve">推荐单位名称 </w:t>
      </w:r>
      <w:r>
        <w:rPr>
          <w:rFonts w:hint="eastAsia" w:ascii="仿宋" w:hAnsi="仿宋" w:eastAsia="仿宋"/>
          <w:color w:val="auto"/>
          <w:sz w:val="30"/>
          <w:szCs w:val="30"/>
          <w:u w:val="single"/>
        </w:rPr>
        <w:t xml:space="preserve">                          （盖章）</w:t>
      </w:r>
    </w:p>
    <w:p w14:paraId="32E0C220">
      <w:pPr>
        <w:spacing w:before="156" w:beforeLines="50" w:after="156" w:afterLines="50"/>
        <w:ind w:firstLine="1077"/>
        <w:rPr>
          <w:rFonts w:hint="eastAsia" w:ascii="仿宋" w:hAnsi="仿宋" w:eastAsia="仿宋"/>
          <w:color w:val="auto"/>
          <w:sz w:val="30"/>
          <w:szCs w:val="30"/>
        </w:rPr>
      </w:pPr>
      <w:r>
        <w:rPr>
          <w:rFonts w:hint="eastAsia" w:ascii="仿宋" w:hAnsi="仿宋" w:eastAsia="仿宋"/>
          <w:color w:val="auto"/>
          <w:sz w:val="30"/>
          <w:szCs w:val="30"/>
        </w:rPr>
        <w:t>推 荐 时 间              年     月     日</w:t>
      </w:r>
    </w:p>
    <w:p w14:paraId="61EBC85E">
      <w:pPr>
        <w:spacing w:before="156" w:beforeLines="50" w:after="156" w:afterLines="50"/>
        <w:ind w:firstLine="1077"/>
        <w:rPr>
          <w:rFonts w:ascii="仿宋" w:hAnsi="仿宋" w:eastAsia="仿宋"/>
          <w:color w:val="auto"/>
          <w:sz w:val="30"/>
          <w:szCs w:val="30"/>
        </w:rPr>
        <w:sectPr>
          <w:footerReference r:id="rId6" w:type="default"/>
          <w:footerReference r:id="rId7" w:type="even"/>
          <w:pgSz w:w="11906" w:h="16838"/>
          <w:pgMar w:top="1440" w:right="1452" w:bottom="1440" w:left="1639" w:header="851" w:footer="992" w:gutter="0"/>
          <w:cols w:space="720" w:num="1"/>
          <w:formProt w:val="0"/>
          <w:docGrid w:type="linesAndChars" w:linePitch="312" w:charSpace="0"/>
        </w:sectPr>
      </w:pPr>
    </w:p>
    <w:p w14:paraId="7BA8BECD">
      <w:pPr>
        <w:rPr>
          <w:rFonts w:hint="eastAsia" w:ascii="仿宋" w:hAnsi="仿宋" w:eastAsia="仿宋"/>
          <w:color w:val="auto"/>
          <w:sz w:val="30"/>
          <w:szCs w:val="30"/>
        </w:rPr>
      </w:pPr>
    </w:p>
    <w:p w14:paraId="7FF1497F">
      <w:pPr>
        <w:jc w:val="center"/>
        <w:rPr>
          <w:rFonts w:hint="eastAsia" w:ascii="仿宋_GB2312" w:hAnsi="仿宋" w:eastAsia="仿宋_GB2312"/>
          <w:color w:val="auto"/>
          <w:sz w:val="30"/>
          <w:szCs w:val="30"/>
          <w:lang w:val="en-US" w:eastAsia="zh-CN"/>
        </w:rPr>
      </w:pPr>
    </w:p>
    <w:p w14:paraId="47F51C80">
      <w:pPr>
        <w:jc w:val="center"/>
        <w:rPr>
          <w:rFonts w:hint="eastAsia" w:ascii="仿宋_GB2312" w:hAnsi="仿宋" w:eastAsia="仿宋_GB2312"/>
          <w:color w:val="auto"/>
          <w:sz w:val="30"/>
          <w:szCs w:val="30"/>
          <w:lang w:val="en-US" w:eastAsia="zh-CN"/>
        </w:rPr>
      </w:pPr>
    </w:p>
    <w:p w14:paraId="07CBBA3B">
      <w:pPr>
        <w:jc w:val="center"/>
        <w:rPr>
          <w:rFonts w:hint="eastAsia" w:ascii="仿宋_GB2312" w:hAnsi="仿宋" w:eastAsia="仿宋_GB2312"/>
          <w:color w:val="auto"/>
          <w:sz w:val="30"/>
          <w:szCs w:val="30"/>
          <w:lang w:val="en-US" w:eastAsia="zh-CN"/>
        </w:rPr>
      </w:pPr>
    </w:p>
    <w:p w14:paraId="6EA04732">
      <w:pPr>
        <w:jc w:val="center"/>
        <w:rPr>
          <w:rFonts w:hint="eastAsia" w:ascii="仿宋_GB2312" w:hAnsi="仿宋" w:eastAsia="仿宋_GB2312"/>
          <w:color w:val="auto"/>
          <w:sz w:val="30"/>
          <w:szCs w:val="30"/>
          <w:lang w:val="en-US" w:eastAsia="zh-CN"/>
        </w:rPr>
      </w:pPr>
    </w:p>
    <w:p w14:paraId="0CB73FEA">
      <w:pPr>
        <w:jc w:val="center"/>
        <w:rPr>
          <w:rFonts w:hint="eastAsia" w:ascii="仿宋_GB2312" w:hAnsi="仿宋" w:eastAsia="仿宋_GB2312"/>
          <w:color w:val="auto"/>
          <w:sz w:val="30"/>
          <w:szCs w:val="30"/>
          <w:lang w:val="en-US" w:eastAsia="zh-CN"/>
        </w:rPr>
      </w:pPr>
    </w:p>
    <w:p w14:paraId="1227BFDA">
      <w:pPr>
        <w:jc w:val="center"/>
        <w:rPr>
          <w:rFonts w:hint="eastAsia" w:ascii="仿宋_GB2312" w:hAnsi="仿宋" w:eastAsia="仿宋_GB2312"/>
          <w:color w:val="auto"/>
          <w:sz w:val="30"/>
          <w:szCs w:val="30"/>
          <w:lang w:val="en-US" w:eastAsia="zh-CN"/>
        </w:rPr>
      </w:pPr>
    </w:p>
    <w:p w14:paraId="508CA3D0">
      <w:pPr>
        <w:jc w:val="center"/>
        <w:rPr>
          <w:rFonts w:hint="eastAsia" w:ascii="仿宋_GB2312" w:hAnsi="仿宋" w:eastAsia="仿宋_GB2312"/>
          <w:color w:val="auto"/>
          <w:sz w:val="30"/>
          <w:szCs w:val="30"/>
          <w:lang w:val="en-US" w:eastAsia="zh-CN"/>
        </w:rPr>
      </w:pPr>
    </w:p>
    <w:p w14:paraId="4E206916">
      <w:pPr>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山东省教育厅</w:t>
      </w:r>
    </w:p>
    <w:p w14:paraId="7E8545F1">
      <w:pPr>
        <w:jc w:val="center"/>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2025年</w:t>
      </w:r>
    </w:p>
    <w:p w14:paraId="45FB864C">
      <w:pPr>
        <w:jc w:val="center"/>
        <w:rPr>
          <w:rFonts w:ascii="仿宋_GB2312" w:hAnsi="仿宋" w:eastAsia="仿宋_GB2312"/>
          <w:color w:val="auto"/>
          <w:sz w:val="30"/>
          <w:szCs w:val="30"/>
        </w:rPr>
      </w:pPr>
      <w:r>
        <w:rPr>
          <w:rFonts w:ascii="仿宋_GB2312" w:hAnsi="仿宋" w:eastAsia="仿宋_GB2312"/>
          <w:color w:val="auto"/>
          <w:sz w:val="30"/>
          <w:szCs w:val="30"/>
        </w:rPr>
        <w:br w:type="page"/>
      </w:r>
    </w:p>
    <w:p w14:paraId="79916AFA">
      <w:pPr>
        <w:rPr>
          <w:rFonts w:ascii="黑体" w:hAnsi="黑体" w:eastAsia="黑体"/>
          <w:color w:val="auto"/>
          <w:sz w:val="36"/>
          <w:szCs w:val="36"/>
        </w:rPr>
      </w:pPr>
    </w:p>
    <w:p w14:paraId="3EE5E711">
      <w:pPr>
        <w:spacing w:line="560" w:lineRule="exact"/>
        <w:jc w:val="center"/>
        <w:rPr>
          <w:rFonts w:ascii="黑体" w:hAnsi="黑体" w:eastAsia="黑体"/>
          <w:color w:val="auto"/>
          <w:sz w:val="36"/>
          <w:szCs w:val="36"/>
        </w:rPr>
      </w:pPr>
      <w:r>
        <w:rPr>
          <w:rFonts w:hint="eastAsia" w:ascii="黑体" w:hAnsi="黑体" w:eastAsia="黑体"/>
          <w:color w:val="auto"/>
          <w:sz w:val="36"/>
          <w:szCs w:val="36"/>
        </w:rPr>
        <w:t>承诺书</w:t>
      </w:r>
    </w:p>
    <w:p w14:paraId="0E0004F1">
      <w:pPr>
        <w:spacing w:line="560" w:lineRule="exact"/>
        <w:rPr>
          <w:rFonts w:ascii="仿宋_GB2312" w:eastAsia="仿宋_GB2312"/>
          <w:color w:val="auto"/>
          <w:sz w:val="32"/>
          <w:szCs w:val="32"/>
        </w:rPr>
      </w:pPr>
    </w:p>
    <w:p w14:paraId="2117200A">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本人申报</w:t>
      </w:r>
      <w:r>
        <w:rPr>
          <w:rFonts w:hint="eastAsia" w:ascii="仿宋_GB2312" w:eastAsia="仿宋_GB2312"/>
          <w:color w:val="auto"/>
          <w:sz w:val="32"/>
          <w:szCs w:val="32"/>
          <w:lang w:val="en-US" w:eastAsia="zh-CN"/>
        </w:rPr>
        <w:t>省级教学成果奖（高等教育类）</w:t>
      </w:r>
      <w:r>
        <w:rPr>
          <w:rFonts w:hint="eastAsia" w:ascii="仿宋_GB2312" w:eastAsia="仿宋_GB2312"/>
          <w:color w:val="auto"/>
          <w:sz w:val="32"/>
          <w:szCs w:val="32"/>
        </w:rPr>
        <w:t>，郑重承诺：</w:t>
      </w:r>
    </w:p>
    <w:p w14:paraId="69C6D3E0">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1.对填写的各项内容负责，成果申报材料真实、可靠，不存在知识产权争议，未弄虚作假、未剽窃他人成果。</w:t>
      </w:r>
    </w:p>
    <w:p w14:paraId="51525F4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成果奖评审工作期间，不拉关系、不打招呼、不送礼品礼金，不以任何形式干扰成果奖评审工作。同时，对本成果的其他完成人提醒到位，如有违反上述规定的情况，接受取消参评资格的处理。</w:t>
      </w:r>
    </w:p>
    <w:p w14:paraId="7185B00E">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成果获奖后，不以盈利为目的开展宣传、培训、推广等相关活动。</w:t>
      </w:r>
    </w:p>
    <w:p w14:paraId="3C4873CD">
      <w:pPr>
        <w:spacing w:line="560" w:lineRule="exact"/>
        <w:rPr>
          <w:rFonts w:ascii="仿宋_GB2312" w:eastAsia="仿宋_GB2312"/>
          <w:color w:val="auto"/>
          <w:sz w:val="32"/>
          <w:szCs w:val="32"/>
        </w:rPr>
      </w:pPr>
    </w:p>
    <w:p w14:paraId="47BBB11D">
      <w:pPr>
        <w:spacing w:line="560" w:lineRule="exact"/>
        <w:ind w:firstLine="1920" w:firstLineChars="600"/>
        <w:rPr>
          <w:rFonts w:ascii="仿宋_GB2312" w:eastAsia="仿宋_GB2312"/>
          <w:color w:val="auto"/>
          <w:sz w:val="32"/>
          <w:szCs w:val="32"/>
          <w:u w:val="single"/>
        </w:rPr>
      </w:pPr>
      <w:r>
        <w:rPr>
          <w:rFonts w:hint="eastAsia" w:ascii="仿宋_GB2312" w:eastAsia="仿宋_GB2312"/>
          <w:color w:val="auto"/>
          <w:sz w:val="32"/>
          <w:szCs w:val="32"/>
        </w:rPr>
        <w:t>成果第一完成人（签字）：</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p>
    <w:p w14:paraId="3E34C5BF">
      <w:pPr>
        <w:spacing w:line="560" w:lineRule="exact"/>
        <w:ind w:firstLine="1920" w:firstLineChars="600"/>
        <w:rPr>
          <w:rFonts w:ascii="仿宋_GB2312" w:eastAsia="仿宋_GB2312"/>
          <w:color w:val="auto"/>
          <w:sz w:val="32"/>
          <w:szCs w:val="32"/>
          <w:u w:val="single"/>
        </w:rPr>
      </w:pPr>
    </w:p>
    <w:p w14:paraId="1450AA3A">
      <w:pPr>
        <w:spacing w:line="560" w:lineRule="exact"/>
        <w:ind w:firstLine="5760" w:firstLineChars="1800"/>
        <w:rPr>
          <w:rFonts w:ascii="仿宋_GB2312" w:eastAsia="仿宋_GB2312"/>
          <w:color w:val="auto"/>
          <w:sz w:val="32"/>
          <w:szCs w:val="32"/>
        </w:rPr>
      </w:pPr>
      <w:r>
        <w:rPr>
          <w:rFonts w:hint="eastAsia" w:ascii="仿宋_GB2312" w:eastAsia="仿宋_GB2312"/>
          <w:color w:val="auto"/>
          <w:sz w:val="32"/>
          <w:szCs w:val="32"/>
        </w:rPr>
        <w:t xml:space="preserve">年 </w:t>
      </w:r>
      <w:r>
        <w:rPr>
          <w:rFonts w:ascii="仿宋_GB2312" w:eastAsia="仿宋_GB2312"/>
          <w:color w:val="auto"/>
          <w:sz w:val="32"/>
          <w:szCs w:val="32"/>
        </w:rPr>
        <w:t xml:space="preserve"> </w:t>
      </w:r>
      <w:r>
        <w:rPr>
          <w:rFonts w:hint="eastAsia" w:ascii="仿宋_GB2312" w:eastAsia="仿宋_GB2312"/>
          <w:color w:val="auto"/>
          <w:sz w:val="32"/>
          <w:szCs w:val="32"/>
        </w:rPr>
        <w:t xml:space="preserve">月 </w:t>
      </w:r>
      <w:r>
        <w:rPr>
          <w:rFonts w:ascii="仿宋_GB2312" w:eastAsia="仿宋_GB2312"/>
          <w:color w:val="auto"/>
          <w:sz w:val="32"/>
          <w:szCs w:val="32"/>
        </w:rPr>
        <w:t xml:space="preserve"> </w:t>
      </w:r>
      <w:r>
        <w:rPr>
          <w:rFonts w:hint="eastAsia" w:ascii="仿宋_GB2312" w:eastAsia="仿宋_GB2312"/>
          <w:color w:val="auto"/>
          <w:sz w:val="32"/>
          <w:szCs w:val="32"/>
        </w:rPr>
        <w:t xml:space="preserve">日 </w:t>
      </w:r>
    </w:p>
    <w:p w14:paraId="2759391E">
      <w:pPr>
        <w:spacing w:line="560" w:lineRule="exact"/>
        <w:rPr>
          <w:color w:val="auto"/>
        </w:rPr>
      </w:pPr>
    </w:p>
    <w:p w14:paraId="665A4B56">
      <w:pPr>
        <w:tabs>
          <w:tab w:val="left" w:pos="3200"/>
        </w:tabs>
        <w:rPr>
          <w:rFonts w:ascii="黑体" w:hAnsi="黑体" w:eastAsia="黑体"/>
          <w:color w:val="auto"/>
          <w:sz w:val="36"/>
          <w:szCs w:val="36"/>
        </w:rPr>
      </w:pPr>
    </w:p>
    <w:p w14:paraId="04E69CC6">
      <w:pPr>
        <w:jc w:val="center"/>
        <w:rPr>
          <w:rFonts w:hint="eastAsia" w:ascii="仿宋" w:hAnsi="仿宋" w:eastAsia="仿宋"/>
          <w:color w:val="auto"/>
          <w:sz w:val="30"/>
          <w:szCs w:val="30"/>
        </w:rPr>
      </w:pPr>
      <w:r>
        <w:rPr>
          <w:rFonts w:ascii="黑体" w:hAnsi="黑体" w:eastAsia="黑体"/>
          <w:color w:val="auto"/>
          <w:sz w:val="36"/>
          <w:szCs w:val="36"/>
        </w:rPr>
        <w:br w:type="page"/>
      </w:r>
      <w:r>
        <w:rPr>
          <w:rFonts w:hint="eastAsia" w:ascii="黑体" w:hAnsi="黑体" w:eastAsia="黑体"/>
          <w:color w:val="auto"/>
          <w:spacing w:val="200"/>
          <w:sz w:val="32"/>
          <w:szCs w:val="32"/>
        </w:rPr>
        <w:t>填写说明</w:t>
      </w:r>
    </w:p>
    <w:p w14:paraId="5390B1C8">
      <w:pPr>
        <w:spacing w:line="540" w:lineRule="exact"/>
        <w:ind w:firstLine="6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1．成果名称：字数（含符号）不超过35个汉字。</w:t>
      </w:r>
    </w:p>
    <w:p w14:paraId="12F60213">
      <w:pPr>
        <w:spacing w:line="540" w:lineRule="exact"/>
        <w:ind w:firstLine="6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2．成果按高等教育人才培养工作主要领域进行分类。分类和代码为：“大思政”教育-01，优化学科专业结构-0</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、基础学科人才培养-0</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急需紧缺领域</w:t>
      </w:r>
      <w:r>
        <w:rPr>
          <w:rFonts w:hint="eastAsia" w:ascii="仿宋_GB2312" w:hAnsi="仿宋_GB2312" w:eastAsia="仿宋_GB2312" w:cs="仿宋_GB2312"/>
          <w:color w:val="auto"/>
          <w:sz w:val="28"/>
          <w:szCs w:val="28"/>
        </w:rPr>
        <w:t>人才培养-0</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新工科-0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，新医科-0</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，新农科-0</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，新文科-0</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，创新创业教育-0</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，教育教学数字化-</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，教师教育-</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，教学质量评价改革-</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，教学综合改革-1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，产教融合、科教融汇、医教协同-1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14:paraId="39781523">
      <w:pPr>
        <w:spacing w:line="540" w:lineRule="exact"/>
        <w:ind w:firstLine="6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28"/>
          <w:szCs w:val="28"/>
          <w:lang w:val="en-US" w:eastAsia="zh-CN"/>
        </w:rPr>
        <w:t xml:space="preserve">3. </w:t>
      </w:r>
      <w:r>
        <w:rPr>
          <w:rFonts w:hint="eastAsia" w:ascii="仿宋_GB2312" w:hAnsi="仿宋_GB2312" w:eastAsia="仿宋_GB2312" w:cs="仿宋_GB2312"/>
          <w:color w:val="auto"/>
          <w:sz w:val="28"/>
          <w:szCs w:val="28"/>
        </w:rPr>
        <w:t>成果所属科类</w:t>
      </w:r>
      <w:r>
        <w:rPr>
          <w:rFonts w:hint="eastAsia" w:ascii="仿宋_GB2312" w:hAnsi="仿宋_GB2312" w:eastAsia="仿宋_GB2312" w:cs="仿宋_GB2312"/>
          <w:color w:val="auto"/>
          <w:sz w:val="28"/>
          <w:szCs w:val="28"/>
          <w:lang w:val="en-US" w:eastAsia="zh-CN"/>
        </w:rPr>
        <w:t>代码</w:t>
      </w:r>
      <w:r>
        <w:rPr>
          <w:rFonts w:hint="eastAsia" w:ascii="仿宋_GB2312" w:hAnsi="仿宋_GB2312" w:eastAsia="仿宋_GB2312" w:cs="仿宋_GB2312"/>
          <w:color w:val="auto"/>
          <w:sz w:val="28"/>
          <w:szCs w:val="28"/>
        </w:rPr>
        <w:t>：哲学—01，经济学—02，法学—03，教育学—04，文学—05，历史学—06，理学—07，工学—08，农学—09，医学—10，军事学—11，管理学—12，艺术学—13，交叉学科—14，其他—15</w:t>
      </w:r>
    </w:p>
    <w:p w14:paraId="4A1875D9">
      <w:pPr>
        <w:adjustRightInd w:val="0"/>
        <w:snapToGrid w:val="0"/>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4</w:t>
      </w:r>
      <w:r>
        <w:rPr>
          <w:rFonts w:hint="eastAsia" w:ascii="仿宋_GB2312" w:hAnsi="仿宋_GB2312" w:eastAsia="仿宋_GB2312" w:cs="仿宋_GB2312"/>
          <w:color w:val="auto"/>
          <w:sz w:val="28"/>
          <w:szCs w:val="28"/>
        </w:rPr>
        <w:t>．成果类别代码组成形式为：abc，其中：</w:t>
      </w:r>
    </w:p>
    <w:p w14:paraId="21BE0A4F">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28"/>
          <w:szCs w:val="28"/>
        </w:rPr>
        <w:t xml:space="preserve"> ab：成果分类代码</w:t>
      </w:r>
    </w:p>
    <w:p w14:paraId="2D10840F">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28"/>
          <w:szCs w:val="28"/>
        </w:rPr>
        <w:t>c：成果属</w:t>
      </w:r>
      <w:r>
        <w:rPr>
          <w:rFonts w:hint="eastAsia" w:ascii="仿宋_GB2312" w:hAnsi="仿宋_GB2312" w:eastAsia="仿宋_GB2312" w:cs="仿宋_GB2312"/>
          <w:color w:val="auto"/>
          <w:sz w:val="28"/>
          <w:szCs w:val="28"/>
          <w:lang w:val="en-US" w:eastAsia="zh-CN"/>
        </w:rPr>
        <w:t>本科</w:t>
      </w:r>
      <w:r>
        <w:rPr>
          <w:rFonts w:hint="eastAsia" w:ascii="仿宋_GB2312" w:hAnsi="仿宋_GB2312" w:eastAsia="仿宋_GB2312" w:cs="仿宋_GB2312"/>
          <w:color w:val="auto"/>
          <w:sz w:val="28"/>
          <w:szCs w:val="28"/>
        </w:rPr>
        <w:t>教育填1，</w:t>
      </w:r>
      <w:r>
        <w:rPr>
          <w:rFonts w:hint="eastAsia" w:ascii="仿宋_GB2312" w:hAnsi="仿宋_GB2312" w:eastAsia="仿宋_GB2312" w:cs="仿宋_GB2312"/>
          <w:color w:val="auto"/>
          <w:sz w:val="28"/>
          <w:szCs w:val="28"/>
          <w:lang w:val="en-US" w:eastAsia="zh-CN"/>
        </w:rPr>
        <w:t>研究生</w:t>
      </w:r>
      <w:r>
        <w:rPr>
          <w:rFonts w:hint="eastAsia" w:ascii="仿宋_GB2312" w:hAnsi="仿宋_GB2312" w:eastAsia="仿宋_GB2312" w:cs="仿宋_GB2312"/>
          <w:color w:val="auto"/>
          <w:sz w:val="28"/>
          <w:szCs w:val="28"/>
        </w:rPr>
        <w:t>教育填2，其他填0。</w:t>
      </w:r>
    </w:p>
    <w:p w14:paraId="52E64480">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．推荐序号由5位数字组成，前两位为推荐单位代码，</w:t>
      </w:r>
      <w:r>
        <w:rPr>
          <w:rFonts w:hint="eastAsia" w:ascii="仿宋_GB2312" w:hAnsi="仿宋_GB2312" w:eastAsia="仿宋_GB2312" w:cs="仿宋_GB2312"/>
          <w:color w:val="auto"/>
          <w:sz w:val="28"/>
          <w:szCs w:val="28"/>
          <w:lang w:eastAsia="zh-Hans"/>
        </w:rPr>
        <w:t>由系统根据推荐单位自动生成</w:t>
      </w:r>
      <w:r>
        <w:rPr>
          <w:rFonts w:hint="eastAsia" w:ascii="仿宋_GB2312" w:hAnsi="仿宋_GB2312" w:eastAsia="仿宋_GB2312" w:cs="仿宋_GB2312"/>
          <w:color w:val="auto"/>
          <w:sz w:val="28"/>
          <w:szCs w:val="28"/>
        </w:rPr>
        <w:t>，后三位为推荐单位推荐成果的顺序编号。</w:t>
      </w:r>
    </w:p>
    <w:p w14:paraId="2D718970">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．申报单位需提供一个成果网址，将认为必要的视频及其他补充支</w:t>
      </w:r>
      <w:r>
        <w:rPr>
          <w:rFonts w:hint="eastAsia" w:ascii="仿宋_GB2312" w:hAnsi="仿宋_GB2312" w:eastAsia="仿宋_GB2312" w:cs="仿宋_GB2312"/>
          <w:color w:val="auto"/>
          <w:sz w:val="28"/>
          <w:szCs w:val="28"/>
          <w:lang w:eastAsia="zh-Hans"/>
        </w:rPr>
        <w:t>撑</w:t>
      </w:r>
      <w:r>
        <w:rPr>
          <w:rFonts w:hint="eastAsia" w:ascii="仿宋_GB2312" w:hAnsi="仿宋_GB2312" w:eastAsia="仿宋_GB2312" w:cs="仿宋_GB2312"/>
          <w:color w:val="auto"/>
          <w:sz w:val="28"/>
          <w:szCs w:val="28"/>
        </w:rPr>
        <w:t>材料放在此网址下，并保证网络畅通。</w:t>
      </w:r>
    </w:p>
    <w:p w14:paraId="67163319">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．成果曾获奖励情况不包括商业性的奖励。</w:t>
      </w:r>
    </w:p>
    <w:p w14:paraId="07A02727">
      <w:pPr>
        <w:spacing w:line="54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．成果起止时间：起始时间指立项研究或开始研制的日期;完成时间指成果开始实施(包括试行)的日期；实践检验期应从正式实施（包括试行）教育教学方案的时间开始计算，不含研讨、论证及制定方案的时间。</w:t>
      </w:r>
    </w:p>
    <w:p w14:paraId="5DF73CB1">
      <w:pPr>
        <w:spacing w:line="54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．本申报书统一用A4纸双面打印，正文内容所用字型应不小于4号字。需签字、盖章处打印复印无效。</w:t>
      </w:r>
    </w:p>
    <w:p w14:paraId="2DA57C3D">
      <w:pPr>
        <w:spacing w:line="54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指定附件备齐后合装成册，但不要和申请书正文表格装订在一起；首页应为附件目录，不要加其他封面。支撑材料封面信息应与申请书封面一致，并增加“支撑材料”字样。申请书和应用成效证明材料中列出的关键数据，应在支撑材料中提供详细列表，并附能证明列表信息的代表性支撑材料。应列出材料目录。A4幅面，竖装格式，不超过200页码；若</w:t>
      </w:r>
      <w:r>
        <w:rPr>
          <w:rFonts w:hint="eastAsia" w:ascii="仿宋_GB2312" w:hAnsi="仿宋_GB2312" w:eastAsia="仿宋_GB2312" w:cs="仿宋_GB2312"/>
          <w:color w:val="auto"/>
          <w:sz w:val="28"/>
          <w:szCs w:val="28"/>
          <w:lang w:val="en-US" w:eastAsia="zh-CN"/>
        </w:rPr>
        <w:t>需印刷时请双面印制，并单独装订1册。</w:t>
      </w:r>
    </w:p>
    <w:p w14:paraId="2AD522C5">
      <w:pPr>
        <w:pStyle w:val="4"/>
        <w:spacing w:before="42" w:line="216" w:lineRule="auto"/>
        <w:ind w:left="579"/>
        <w:rPr>
          <w:color w:val="auto"/>
          <w:sz w:val="28"/>
          <w:szCs w:val="28"/>
        </w:rPr>
      </w:pPr>
      <w:r>
        <w:rPr>
          <w:rFonts w:hint="eastAsia" w:ascii="仿宋_GB2312" w:hAnsi="仿宋_GB2312" w:eastAsia="仿宋_GB2312" w:cs="仿宋_GB2312"/>
          <w:snapToGrid w:val="0"/>
          <w:color w:val="auto"/>
          <w:kern w:val="0"/>
          <w:sz w:val="28"/>
          <w:szCs w:val="28"/>
          <w:lang w:val="en-US" w:eastAsia="zh-CN" w:bidi="ar-SA"/>
        </w:rPr>
        <w:t>11. 所有推荐材料一律不退，请自行</w:t>
      </w:r>
      <w:r>
        <w:rPr>
          <w:color w:val="auto"/>
          <w:spacing w:val="-3"/>
          <w:sz w:val="28"/>
          <w:szCs w:val="28"/>
        </w:rPr>
        <w:t>留底。</w:t>
      </w:r>
    </w:p>
    <w:p w14:paraId="4F9B79B9">
      <w:pPr>
        <w:spacing w:line="540" w:lineRule="exact"/>
        <w:ind w:firstLine="560"/>
        <w:rPr>
          <w:rFonts w:hint="eastAsia" w:ascii="仿宋_GB2312" w:hAnsi="仿宋_GB2312" w:eastAsia="仿宋_GB2312" w:cs="仿宋_GB2312"/>
          <w:color w:val="auto"/>
          <w:sz w:val="28"/>
          <w:szCs w:val="28"/>
        </w:rPr>
        <w:sectPr>
          <w:type w:val="continuous"/>
          <w:pgSz w:w="11906" w:h="16838"/>
          <w:pgMar w:top="1440" w:right="1452" w:bottom="1440" w:left="1639" w:header="851" w:footer="992" w:gutter="0"/>
          <w:cols w:space="720" w:num="1"/>
          <w:formProt w:val="0"/>
          <w:docGrid w:type="linesAndChars" w:linePitch="312" w:charSpace="0"/>
        </w:sectPr>
      </w:pPr>
    </w:p>
    <w:p w14:paraId="42A7BA0E">
      <w:pPr>
        <w:jc w:val="center"/>
        <w:rPr>
          <w:rFonts w:ascii="仿宋" w:hAnsi="仿宋" w:eastAsia="仿宋"/>
          <w:b/>
          <w:color w:val="auto"/>
          <w:sz w:val="32"/>
          <w:szCs w:val="32"/>
        </w:rPr>
      </w:pPr>
      <w:r>
        <w:rPr>
          <w:rFonts w:hint="eastAsia" w:ascii="仿宋" w:hAnsi="仿宋" w:eastAsia="仿宋"/>
          <w:b/>
          <w:color w:val="auto"/>
          <w:sz w:val="32"/>
          <w:szCs w:val="32"/>
        </w:rPr>
        <w:t>一、成果简介（可加页）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
        <w:gridCol w:w="830"/>
        <w:gridCol w:w="1623"/>
        <w:gridCol w:w="2687"/>
        <w:gridCol w:w="1499"/>
        <w:gridCol w:w="2088"/>
      </w:tblGrid>
      <w:tr w14:paraId="39721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853" w:type="dxa"/>
            <w:gridSpan w:val="2"/>
            <w:vMerge w:val="restart"/>
            <w:noWrap w:val="0"/>
            <w:vAlign w:val="center"/>
          </w:tcPr>
          <w:p w14:paraId="624E2CB4">
            <w:pPr>
              <w:ind w:left="27"/>
              <w:jc w:val="center"/>
              <w:rPr>
                <w:rFonts w:hint="eastAsia" w:ascii="仿宋" w:hAnsi="仿宋" w:eastAsia="仿宋"/>
                <w:color w:val="auto"/>
                <w:sz w:val="28"/>
                <w:szCs w:val="28"/>
              </w:rPr>
            </w:pPr>
            <w:r>
              <w:rPr>
                <w:rFonts w:hint="eastAsia" w:ascii="仿宋" w:hAnsi="仿宋" w:eastAsia="仿宋"/>
                <w:color w:val="auto"/>
                <w:sz w:val="28"/>
                <w:szCs w:val="28"/>
              </w:rPr>
              <w:t>成</w:t>
            </w:r>
          </w:p>
          <w:p w14:paraId="33CC1066">
            <w:pPr>
              <w:ind w:left="27"/>
              <w:jc w:val="center"/>
              <w:rPr>
                <w:rFonts w:hint="eastAsia" w:ascii="仿宋" w:hAnsi="仿宋" w:eastAsia="仿宋"/>
                <w:color w:val="auto"/>
                <w:sz w:val="28"/>
                <w:szCs w:val="28"/>
              </w:rPr>
            </w:pPr>
            <w:r>
              <w:rPr>
                <w:rFonts w:hint="eastAsia" w:ascii="仿宋" w:hAnsi="仿宋" w:eastAsia="仿宋"/>
                <w:color w:val="auto"/>
                <w:sz w:val="28"/>
                <w:szCs w:val="28"/>
              </w:rPr>
              <w:t>果</w:t>
            </w:r>
          </w:p>
          <w:p w14:paraId="1360705F">
            <w:pPr>
              <w:ind w:left="27"/>
              <w:jc w:val="center"/>
              <w:rPr>
                <w:rFonts w:hint="eastAsia" w:ascii="仿宋" w:hAnsi="仿宋" w:eastAsia="仿宋"/>
                <w:color w:val="auto"/>
                <w:sz w:val="28"/>
                <w:szCs w:val="28"/>
              </w:rPr>
            </w:pPr>
            <w:r>
              <w:rPr>
                <w:rFonts w:hint="eastAsia" w:ascii="仿宋" w:hAnsi="仿宋" w:eastAsia="仿宋"/>
                <w:color w:val="auto"/>
                <w:sz w:val="28"/>
                <w:szCs w:val="28"/>
              </w:rPr>
              <w:t>曾</w:t>
            </w:r>
          </w:p>
          <w:p w14:paraId="6818EA72">
            <w:pPr>
              <w:jc w:val="center"/>
              <w:rPr>
                <w:rFonts w:hint="eastAsia" w:ascii="仿宋" w:hAnsi="仿宋" w:eastAsia="仿宋"/>
                <w:color w:val="auto"/>
                <w:sz w:val="28"/>
                <w:szCs w:val="28"/>
              </w:rPr>
            </w:pPr>
            <w:r>
              <w:rPr>
                <w:rFonts w:hint="eastAsia" w:ascii="仿宋" w:hAnsi="仿宋" w:eastAsia="仿宋"/>
                <w:color w:val="auto"/>
                <w:sz w:val="28"/>
                <w:szCs w:val="28"/>
              </w:rPr>
              <w:t>获</w:t>
            </w:r>
          </w:p>
          <w:p w14:paraId="0B77283A">
            <w:pPr>
              <w:jc w:val="center"/>
              <w:rPr>
                <w:rFonts w:hint="eastAsia" w:ascii="仿宋" w:hAnsi="仿宋" w:eastAsia="仿宋"/>
                <w:color w:val="auto"/>
                <w:sz w:val="28"/>
                <w:szCs w:val="28"/>
              </w:rPr>
            </w:pPr>
            <w:r>
              <w:rPr>
                <w:rFonts w:hint="eastAsia" w:ascii="仿宋" w:hAnsi="仿宋" w:eastAsia="仿宋"/>
                <w:color w:val="auto"/>
                <w:sz w:val="28"/>
                <w:szCs w:val="28"/>
              </w:rPr>
              <w:t>奖</w:t>
            </w:r>
          </w:p>
          <w:p w14:paraId="6930F72C">
            <w:pPr>
              <w:jc w:val="center"/>
              <w:rPr>
                <w:rFonts w:hint="eastAsia" w:ascii="仿宋" w:hAnsi="仿宋" w:eastAsia="仿宋"/>
                <w:color w:val="auto"/>
                <w:sz w:val="28"/>
                <w:szCs w:val="28"/>
              </w:rPr>
            </w:pPr>
            <w:r>
              <w:rPr>
                <w:rFonts w:hint="eastAsia" w:ascii="仿宋" w:hAnsi="仿宋" w:eastAsia="仿宋"/>
                <w:color w:val="auto"/>
                <w:sz w:val="28"/>
                <w:szCs w:val="28"/>
              </w:rPr>
              <w:t>励</w:t>
            </w:r>
          </w:p>
          <w:p w14:paraId="5C0193E3">
            <w:pPr>
              <w:ind w:left="27"/>
              <w:jc w:val="center"/>
              <w:rPr>
                <w:rFonts w:hint="eastAsia" w:ascii="仿宋" w:hAnsi="仿宋" w:eastAsia="仿宋"/>
                <w:color w:val="auto"/>
                <w:sz w:val="28"/>
                <w:szCs w:val="28"/>
              </w:rPr>
            </w:pPr>
            <w:r>
              <w:rPr>
                <w:rFonts w:hint="eastAsia" w:ascii="仿宋" w:hAnsi="仿宋" w:eastAsia="仿宋"/>
                <w:color w:val="auto"/>
                <w:sz w:val="28"/>
                <w:szCs w:val="28"/>
              </w:rPr>
              <w:t>情  况</w:t>
            </w:r>
          </w:p>
        </w:tc>
        <w:tc>
          <w:tcPr>
            <w:tcW w:w="1623" w:type="dxa"/>
            <w:noWrap w:val="0"/>
            <w:vAlign w:val="center"/>
          </w:tcPr>
          <w:p w14:paraId="1E17D6E5">
            <w:pPr>
              <w:jc w:val="center"/>
              <w:rPr>
                <w:rFonts w:hint="eastAsia" w:ascii="仿宋" w:hAnsi="仿宋" w:eastAsia="仿宋"/>
                <w:color w:val="auto"/>
                <w:sz w:val="28"/>
                <w:szCs w:val="28"/>
              </w:rPr>
            </w:pPr>
            <w:r>
              <w:rPr>
                <w:rFonts w:hint="eastAsia" w:ascii="仿宋" w:hAnsi="仿宋" w:eastAsia="仿宋"/>
                <w:color w:val="auto"/>
                <w:sz w:val="28"/>
                <w:szCs w:val="28"/>
              </w:rPr>
              <w:t>获 奖</w:t>
            </w:r>
          </w:p>
          <w:p w14:paraId="30251EE4">
            <w:pPr>
              <w:jc w:val="center"/>
              <w:rPr>
                <w:rFonts w:hint="eastAsia" w:ascii="仿宋" w:hAnsi="仿宋" w:eastAsia="仿宋"/>
                <w:color w:val="auto"/>
                <w:sz w:val="28"/>
                <w:szCs w:val="28"/>
              </w:rPr>
            </w:pPr>
            <w:r>
              <w:rPr>
                <w:rFonts w:hint="eastAsia" w:ascii="仿宋" w:hAnsi="仿宋" w:eastAsia="仿宋"/>
                <w:color w:val="auto"/>
                <w:sz w:val="28"/>
                <w:szCs w:val="28"/>
              </w:rPr>
              <w:t>时 间</w:t>
            </w:r>
          </w:p>
        </w:tc>
        <w:tc>
          <w:tcPr>
            <w:tcW w:w="2687" w:type="dxa"/>
            <w:noWrap w:val="0"/>
            <w:vAlign w:val="center"/>
          </w:tcPr>
          <w:p w14:paraId="2B78D773">
            <w:pPr>
              <w:jc w:val="center"/>
              <w:rPr>
                <w:rFonts w:hint="eastAsia" w:ascii="仿宋" w:hAnsi="仿宋" w:eastAsia="仿宋"/>
                <w:color w:val="auto"/>
                <w:sz w:val="28"/>
                <w:szCs w:val="28"/>
              </w:rPr>
            </w:pPr>
            <w:r>
              <w:rPr>
                <w:rFonts w:hint="eastAsia" w:ascii="仿宋" w:hAnsi="仿宋" w:eastAsia="仿宋"/>
                <w:color w:val="auto"/>
                <w:sz w:val="28"/>
                <w:szCs w:val="28"/>
              </w:rPr>
              <w:t>奖项名称</w:t>
            </w:r>
          </w:p>
        </w:tc>
        <w:tc>
          <w:tcPr>
            <w:tcW w:w="1499" w:type="dxa"/>
            <w:noWrap w:val="0"/>
            <w:vAlign w:val="center"/>
          </w:tcPr>
          <w:p w14:paraId="1D172EBE">
            <w:pPr>
              <w:jc w:val="center"/>
              <w:rPr>
                <w:rFonts w:hint="eastAsia" w:ascii="仿宋" w:hAnsi="仿宋" w:eastAsia="仿宋"/>
                <w:color w:val="auto"/>
                <w:sz w:val="28"/>
                <w:szCs w:val="28"/>
              </w:rPr>
            </w:pPr>
            <w:r>
              <w:rPr>
                <w:rFonts w:hint="eastAsia" w:ascii="仿宋" w:hAnsi="仿宋" w:eastAsia="仿宋"/>
                <w:color w:val="auto"/>
                <w:sz w:val="28"/>
                <w:szCs w:val="28"/>
              </w:rPr>
              <w:t>获 奖</w:t>
            </w:r>
          </w:p>
          <w:p w14:paraId="52F2F494">
            <w:pPr>
              <w:jc w:val="center"/>
              <w:rPr>
                <w:rFonts w:hint="eastAsia" w:ascii="仿宋" w:hAnsi="仿宋" w:eastAsia="仿宋"/>
                <w:color w:val="auto"/>
                <w:sz w:val="28"/>
                <w:szCs w:val="28"/>
              </w:rPr>
            </w:pPr>
            <w:r>
              <w:rPr>
                <w:rFonts w:hint="eastAsia" w:ascii="仿宋" w:hAnsi="仿宋" w:eastAsia="仿宋"/>
                <w:color w:val="auto"/>
                <w:sz w:val="28"/>
                <w:szCs w:val="28"/>
              </w:rPr>
              <w:t>等 级</w:t>
            </w:r>
          </w:p>
        </w:tc>
        <w:tc>
          <w:tcPr>
            <w:tcW w:w="2088" w:type="dxa"/>
            <w:noWrap w:val="0"/>
            <w:vAlign w:val="center"/>
          </w:tcPr>
          <w:p w14:paraId="719D0AC3">
            <w:pPr>
              <w:jc w:val="center"/>
              <w:rPr>
                <w:rFonts w:hint="eastAsia" w:ascii="仿宋" w:hAnsi="仿宋" w:eastAsia="仿宋"/>
                <w:color w:val="auto"/>
                <w:sz w:val="28"/>
                <w:szCs w:val="28"/>
              </w:rPr>
            </w:pPr>
            <w:r>
              <w:rPr>
                <w:rFonts w:hint="eastAsia" w:ascii="仿宋" w:hAnsi="仿宋" w:eastAsia="仿宋"/>
                <w:color w:val="auto"/>
                <w:sz w:val="28"/>
                <w:szCs w:val="28"/>
              </w:rPr>
              <w:t>授 奖</w:t>
            </w:r>
          </w:p>
          <w:p w14:paraId="3EF8F6B7">
            <w:pPr>
              <w:jc w:val="center"/>
              <w:rPr>
                <w:rFonts w:hint="eastAsia" w:ascii="仿宋" w:hAnsi="仿宋" w:eastAsia="仿宋"/>
                <w:color w:val="auto"/>
                <w:sz w:val="28"/>
                <w:szCs w:val="28"/>
              </w:rPr>
            </w:pPr>
            <w:r>
              <w:rPr>
                <w:rFonts w:hint="eastAsia" w:ascii="仿宋" w:hAnsi="仿宋" w:eastAsia="仿宋"/>
                <w:color w:val="auto"/>
                <w:sz w:val="28"/>
                <w:szCs w:val="28"/>
              </w:rPr>
              <w:t>部 门</w:t>
            </w:r>
          </w:p>
        </w:tc>
      </w:tr>
      <w:tr w14:paraId="6ADD8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25F5583E">
            <w:pPr>
              <w:ind w:left="27"/>
              <w:jc w:val="center"/>
              <w:rPr>
                <w:rFonts w:hint="eastAsia" w:ascii="仿宋" w:hAnsi="仿宋" w:eastAsia="仿宋"/>
                <w:color w:val="auto"/>
                <w:sz w:val="28"/>
                <w:szCs w:val="28"/>
              </w:rPr>
            </w:pPr>
          </w:p>
        </w:tc>
        <w:tc>
          <w:tcPr>
            <w:tcW w:w="1623" w:type="dxa"/>
            <w:noWrap w:val="0"/>
            <w:vAlign w:val="center"/>
          </w:tcPr>
          <w:p w14:paraId="3C2FCD6C">
            <w:pPr>
              <w:rPr>
                <w:rFonts w:hint="eastAsia" w:ascii="仿宋" w:hAnsi="仿宋" w:eastAsia="仿宋"/>
                <w:color w:val="auto"/>
                <w:sz w:val="28"/>
                <w:szCs w:val="28"/>
              </w:rPr>
            </w:pPr>
          </w:p>
        </w:tc>
        <w:tc>
          <w:tcPr>
            <w:tcW w:w="2687" w:type="dxa"/>
            <w:noWrap w:val="0"/>
            <w:vAlign w:val="center"/>
          </w:tcPr>
          <w:p w14:paraId="38C73EE7">
            <w:pPr>
              <w:jc w:val="center"/>
              <w:rPr>
                <w:rFonts w:hint="eastAsia" w:ascii="仿宋" w:hAnsi="仿宋" w:eastAsia="仿宋"/>
                <w:color w:val="auto"/>
                <w:sz w:val="28"/>
                <w:szCs w:val="28"/>
              </w:rPr>
            </w:pPr>
          </w:p>
        </w:tc>
        <w:tc>
          <w:tcPr>
            <w:tcW w:w="1499" w:type="dxa"/>
            <w:noWrap w:val="0"/>
            <w:vAlign w:val="center"/>
          </w:tcPr>
          <w:p w14:paraId="5E7FF091">
            <w:pPr>
              <w:jc w:val="center"/>
              <w:rPr>
                <w:rFonts w:hint="eastAsia" w:ascii="仿宋" w:hAnsi="仿宋" w:eastAsia="仿宋"/>
                <w:color w:val="auto"/>
                <w:sz w:val="28"/>
                <w:szCs w:val="28"/>
              </w:rPr>
            </w:pPr>
          </w:p>
        </w:tc>
        <w:tc>
          <w:tcPr>
            <w:tcW w:w="2088" w:type="dxa"/>
            <w:noWrap w:val="0"/>
            <w:vAlign w:val="center"/>
          </w:tcPr>
          <w:p w14:paraId="7F663487">
            <w:pPr>
              <w:jc w:val="center"/>
              <w:rPr>
                <w:rFonts w:hint="eastAsia" w:ascii="仿宋" w:hAnsi="仿宋" w:eastAsia="仿宋"/>
                <w:color w:val="auto"/>
                <w:sz w:val="28"/>
                <w:szCs w:val="28"/>
              </w:rPr>
            </w:pPr>
          </w:p>
        </w:tc>
      </w:tr>
      <w:tr w14:paraId="0CE30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6D45EF2A">
            <w:pPr>
              <w:ind w:left="27"/>
              <w:jc w:val="center"/>
              <w:rPr>
                <w:rFonts w:hint="eastAsia" w:ascii="仿宋" w:hAnsi="仿宋" w:eastAsia="仿宋"/>
                <w:color w:val="auto"/>
                <w:sz w:val="28"/>
                <w:szCs w:val="28"/>
              </w:rPr>
            </w:pPr>
          </w:p>
        </w:tc>
        <w:tc>
          <w:tcPr>
            <w:tcW w:w="1623" w:type="dxa"/>
            <w:noWrap w:val="0"/>
            <w:vAlign w:val="center"/>
          </w:tcPr>
          <w:p w14:paraId="68EB6188">
            <w:pPr>
              <w:jc w:val="center"/>
              <w:rPr>
                <w:rFonts w:hint="eastAsia" w:ascii="仿宋" w:hAnsi="仿宋" w:eastAsia="仿宋"/>
                <w:color w:val="auto"/>
                <w:sz w:val="28"/>
                <w:szCs w:val="28"/>
              </w:rPr>
            </w:pPr>
          </w:p>
        </w:tc>
        <w:tc>
          <w:tcPr>
            <w:tcW w:w="2687" w:type="dxa"/>
            <w:noWrap w:val="0"/>
            <w:vAlign w:val="center"/>
          </w:tcPr>
          <w:p w14:paraId="23A3C20B">
            <w:pPr>
              <w:jc w:val="center"/>
              <w:rPr>
                <w:rFonts w:hint="eastAsia" w:ascii="仿宋" w:hAnsi="仿宋" w:eastAsia="仿宋"/>
                <w:color w:val="auto"/>
                <w:sz w:val="28"/>
                <w:szCs w:val="28"/>
              </w:rPr>
            </w:pPr>
          </w:p>
        </w:tc>
        <w:tc>
          <w:tcPr>
            <w:tcW w:w="1499" w:type="dxa"/>
            <w:noWrap w:val="0"/>
            <w:vAlign w:val="center"/>
          </w:tcPr>
          <w:p w14:paraId="347D8180">
            <w:pPr>
              <w:jc w:val="center"/>
              <w:rPr>
                <w:rFonts w:hint="eastAsia" w:ascii="仿宋" w:hAnsi="仿宋" w:eastAsia="仿宋"/>
                <w:color w:val="auto"/>
                <w:sz w:val="28"/>
                <w:szCs w:val="28"/>
              </w:rPr>
            </w:pPr>
          </w:p>
        </w:tc>
        <w:tc>
          <w:tcPr>
            <w:tcW w:w="2088" w:type="dxa"/>
            <w:noWrap w:val="0"/>
            <w:vAlign w:val="center"/>
          </w:tcPr>
          <w:p w14:paraId="747C529A">
            <w:pPr>
              <w:jc w:val="center"/>
              <w:rPr>
                <w:rFonts w:hint="eastAsia" w:ascii="仿宋" w:hAnsi="仿宋" w:eastAsia="仿宋"/>
                <w:color w:val="auto"/>
                <w:sz w:val="28"/>
                <w:szCs w:val="28"/>
              </w:rPr>
            </w:pPr>
          </w:p>
        </w:tc>
      </w:tr>
      <w:tr w14:paraId="7F89D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70C4D123">
            <w:pPr>
              <w:ind w:left="27"/>
              <w:jc w:val="center"/>
              <w:rPr>
                <w:rFonts w:hint="eastAsia" w:ascii="仿宋" w:hAnsi="仿宋" w:eastAsia="仿宋"/>
                <w:color w:val="auto"/>
                <w:sz w:val="28"/>
                <w:szCs w:val="28"/>
              </w:rPr>
            </w:pPr>
          </w:p>
        </w:tc>
        <w:tc>
          <w:tcPr>
            <w:tcW w:w="1623" w:type="dxa"/>
            <w:noWrap w:val="0"/>
            <w:vAlign w:val="center"/>
          </w:tcPr>
          <w:p w14:paraId="6FF75B82">
            <w:pPr>
              <w:jc w:val="center"/>
              <w:rPr>
                <w:rFonts w:hint="eastAsia" w:ascii="仿宋" w:hAnsi="仿宋" w:eastAsia="仿宋"/>
                <w:color w:val="auto"/>
                <w:sz w:val="28"/>
                <w:szCs w:val="28"/>
              </w:rPr>
            </w:pPr>
          </w:p>
        </w:tc>
        <w:tc>
          <w:tcPr>
            <w:tcW w:w="2687" w:type="dxa"/>
            <w:noWrap w:val="0"/>
            <w:vAlign w:val="center"/>
          </w:tcPr>
          <w:p w14:paraId="2F41F9BD">
            <w:pPr>
              <w:jc w:val="center"/>
              <w:rPr>
                <w:rFonts w:hint="eastAsia" w:ascii="仿宋" w:hAnsi="仿宋" w:eastAsia="仿宋"/>
                <w:color w:val="auto"/>
                <w:sz w:val="28"/>
                <w:szCs w:val="28"/>
              </w:rPr>
            </w:pPr>
          </w:p>
        </w:tc>
        <w:tc>
          <w:tcPr>
            <w:tcW w:w="1499" w:type="dxa"/>
            <w:noWrap w:val="0"/>
            <w:vAlign w:val="center"/>
          </w:tcPr>
          <w:p w14:paraId="6CDB2ADE">
            <w:pPr>
              <w:jc w:val="center"/>
              <w:rPr>
                <w:rFonts w:hint="eastAsia" w:ascii="仿宋" w:hAnsi="仿宋" w:eastAsia="仿宋"/>
                <w:color w:val="auto"/>
                <w:sz w:val="28"/>
                <w:szCs w:val="28"/>
              </w:rPr>
            </w:pPr>
          </w:p>
        </w:tc>
        <w:tc>
          <w:tcPr>
            <w:tcW w:w="2088" w:type="dxa"/>
            <w:noWrap w:val="0"/>
            <w:vAlign w:val="center"/>
          </w:tcPr>
          <w:p w14:paraId="1F52B1EE">
            <w:pPr>
              <w:jc w:val="center"/>
              <w:rPr>
                <w:rFonts w:hint="eastAsia" w:ascii="仿宋" w:hAnsi="仿宋" w:eastAsia="仿宋"/>
                <w:color w:val="auto"/>
                <w:sz w:val="28"/>
                <w:szCs w:val="28"/>
              </w:rPr>
            </w:pPr>
          </w:p>
        </w:tc>
      </w:tr>
      <w:tr w14:paraId="28EE9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39AEB6B1">
            <w:pPr>
              <w:ind w:left="27"/>
              <w:jc w:val="center"/>
              <w:rPr>
                <w:rFonts w:hint="eastAsia" w:ascii="仿宋" w:hAnsi="仿宋" w:eastAsia="仿宋"/>
                <w:color w:val="auto"/>
                <w:sz w:val="28"/>
                <w:szCs w:val="28"/>
              </w:rPr>
            </w:pPr>
          </w:p>
        </w:tc>
        <w:tc>
          <w:tcPr>
            <w:tcW w:w="1623" w:type="dxa"/>
            <w:noWrap w:val="0"/>
            <w:vAlign w:val="center"/>
          </w:tcPr>
          <w:p w14:paraId="3D82E823">
            <w:pPr>
              <w:jc w:val="center"/>
              <w:rPr>
                <w:rFonts w:hint="eastAsia" w:ascii="仿宋" w:hAnsi="仿宋" w:eastAsia="仿宋"/>
                <w:color w:val="auto"/>
                <w:sz w:val="28"/>
                <w:szCs w:val="28"/>
              </w:rPr>
            </w:pPr>
          </w:p>
        </w:tc>
        <w:tc>
          <w:tcPr>
            <w:tcW w:w="2687" w:type="dxa"/>
            <w:noWrap w:val="0"/>
            <w:vAlign w:val="center"/>
          </w:tcPr>
          <w:p w14:paraId="693F009D">
            <w:pPr>
              <w:jc w:val="center"/>
              <w:rPr>
                <w:rFonts w:hint="eastAsia" w:ascii="仿宋" w:hAnsi="仿宋" w:eastAsia="仿宋"/>
                <w:color w:val="auto"/>
                <w:sz w:val="28"/>
                <w:szCs w:val="28"/>
              </w:rPr>
            </w:pPr>
          </w:p>
        </w:tc>
        <w:tc>
          <w:tcPr>
            <w:tcW w:w="1499" w:type="dxa"/>
            <w:noWrap w:val="0"/>
            <w:vAlign w:val="center"/>
          </w:tcPr>
          <w:p w14:paraId="00455154">
            <w:pPr>
              <w:jc w:val="center"/>
              <w:rPr>
                <w:rFonts w:hint="eastAsia" w:ascii="仿宋" w:hAnsi="仿宋" w:eastAsia="仿宋"/>
                <w:color w:val="auto"/>
                <w:sz w:val="28"/>
                <w:szCs w:val="28"/>
              </w:rPr>
            </w:pPr>
          </w:p>
        </w:tc>
        <w:tc>
          <w:tcPr>
            <w:tcW w:w="2088" w:type="dxa"/>
            <w:noWrap w:val="0"/>
            <w:vAlign w:val="center"/>
          </w:tcPr>
          <w:p w14:paraId="088C0FD3">
            <w:pPr>
              <w:jc w:val="center"/>
              <w:rPr>
                <w:rFonts w:hint="eastAsia" w:ascii="仿宋" w:hAnsi="仿宋" w:eastAsia="仿宋"/>
                <w:color w:val="auto"/>
                <w:sz w:val="28"/>
                <w:szCs w:val="28"/>
              </w:rPr>
            </w:pPr>
          </w:p>
        </w:tc>
      </w:tr>
      <w:tr w14:paraId="5FED2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853" w:type="dxa"/>
            <w:gridSpan w:val="2"/>
            <w:vMerge w:val="continue"/>
            <w:noWrap w:val="0"/>
            <w:vAlign w:val="center"/>
          </w:tcPr>
          <w:p w14:paraId="3F1921F3">
            <w:pPr>
              <w:ind w:left="27"/>
              <w:jc w:val="center"/>
              <w:rPr>
                <w:rFonts w:hint="eastAsia" w:ascii="仿宋" w:hAnsi="仿宋" w:eastAsia="仿宋"/>
                <w:color w:val="auto"/>
                <w:sz w:val="28"/>
                <w:szCs w:val="28"/>
              </w:rPr>
            </w:pPr>
          </w:p>
        </w:tc>
        <w:tc>
          <w:tcPr>
            <w:tcW w:w="1623" w:type="dxa"/>
            <w:noWrap w:val="0"/>
            <w:vAlign w:val="center"/>
          </w:tcPr>
          <w:p w14:paraId="1BFEE211">
            <w:pPr>
              <w:jc w:val="center"/>
              <w:rPr>
                <w:rFonts w:hint="eastAsia" w:ascii="仿宋" w:hAnsi="仿宋" w:eastAsia="仿宋"/>
                <w:color w:val="auto"/>
                <w:sz w:val="28"/>
                <w:szCs w:val="28"/>
              </w:rPr>
            </w:pPr>
          </w:p>
        </w:tc>
        <w:tc>
          <w:tcPr>
            <w:tcW w:w="2687" w:type="dxa"/>
            <w:noWrap w:val="0"/>
            <w:vAlign w:val="center"/>
          </w:tcPr>
          <w:p w14:paraId="0EDAA6E4">
            <w:pPr>
              <w:jc w:val="center"/>
              <w:rPr>
                <w:rFonts w:hint="eastAsia" w:ascii="仿宋" w:hAnsi="仿宋" w:eastAsia="仿宋"/>
                <w:color w:val="auto"/>
                <w:sz w:val="28"/>
                <w:szCs w:val="28"/>
              </w:rPr>
            </w:pPr>
          </w:p>
        </w:tc>
        <w:tc>
          <w:tcPr>
            <w:tcW w:w="1499" w:type="dxa"/>
            <w:noWrap w:val="0"/>
            <w:vAlign w:val="center"/>
          </w:tcPr>
          <w:p w14:paraId="77BF1A49">
            <w:pPr>
              <w:jc w:val="center"/>
              <w:rPr>
                <w:rFonts w:hint="eastAsia" w:ascii="仿宋" w:hAnsi="仿宋" w:eastAsia="仿宋"/>
                <w:color w:val="auto"/>
                <w:sz w:val="28"/>
                <w:szCs w:val="28"/>
              </w:rPr>
            </w:pPr>
          </w:p>
        </w:tc>
        <w:tc>
          <w:tcPr>
            <w:tcW w:w="2088" w:type="dxa"/>
            <w:noWrap w:val="0"/>
            <w:vAlign w:val="center"/>
          </w:tcPr>
          <w:p w14:paraId="20FD9823">
            <w:pPr>
              <w:jc w:val="center"/>
              <w:rPr>
                <w:rFonts w:hint="eastAsia" w:ascii="仿宋" w:hAnsi="仿宋" w:eastAsia="仿宋"/>
                <w:color w:val="auto"/>
                <w:sz w:val="28"/>
                <w:szCs w:val="28"/>
              </w:rPr>
            </w:pPr>
          </w:p>
        </w:tc>
      </w:tr>
      <w:tr w14:paraId="61D4A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53" w:type="dxa"/>
            <w:gridSpan w:val="2"/>
            <w:noWrap w:val="0"/>
            <w:vAlign w:val="center"/>
          </w:tcPr>
          <w:p w14:paraId="63F397D9">
            <w:pPr>
              <w:ind w:left="27"/>
              <w:jc w:val="center"/>
              <w:rPr>
                <w:rFonts w:hint="eastAsia" w:ascii="仿宋" w:hAnsi="仿宋" w:eastAsia="仿宋"/>
                <w:color w:val="auto"/>
                <w:sz w:val="28"/>
                <w:szCs w:val="28"/>
              </w:rPr>
            </w:pPr>
            <w:r>
              <w:rPr>
                <w:rFonts w:hint="eastAsia" w:ascii="仿宋" w:hAnsi="仿宋" w:eastAsia="仿宋"/>
                <w:color w:val="auto"/>
                <w:sz w:val="28"/>
                <w:szCs w:val="28"/>
              </w:rPr>
              <w:t>成果</w:t>
            </w:r>
          </w:p>
          <w:p w14:paraId="0BC92F81">
            <w:pPr>
              <w:ind w:left="27"/>
              <w:jc w:val="center"/>
              <w:rPr>
                <w:rFonts w:hint="eastAsia" w:ascii="仿宋" w:hAnsi="仿宋" w:eastAsia="仿宋"/>
                <w:color w:val="auto"/>
                <w:sz w:val="28"/>
                <w:szCs w:val="28"/>
              </w:rPr>
            </w:pPr>
            <w:r>
              <w:rPr>
                <w:rFonts w:hint="eastAsia" w:ascii="仿宋" w:hAnsi="仿宋" w:eastAsia="仿宋"/>
                <w:color w:val="auto"/>
                <w:sz w:val="28"/>
                <w:szCs w:val="28"/>
              </w:rPr>
              <w:t>起止时间</w:t>
            </w:r>
          </w:p>
        </w:tc>
        <w:tc>
          <w:tcPr>
            <w:tcW w:w="7897" w:type="dxa"/>
            <w:gridSpan w:val="4"/>
            <w:noWrap w:val="0"/>
            <w:vAlign w:val="center"/>
          </w:tcPr>
          <w:p w14:paraId="5A2788E4">
            <w:pPr>
              <w:ind w:left="27" w:firstLine="120"/>
              <w:rPr>
                <w:rFonts w:hint="eastAsia" w:ascii="仿宋" w:hAnsi="仿宋" w:eastAsia="仿宋"/>
                <w:color w:val="auto"/>
                <w:sz w:val="28"/>
                <w:szCs w:val="28"/>
              </w:rPr>
            </w:pPr>
            <w:r>
              <w:rPr>
                <w:rFonts w:hint="eastAsia" w:ascii="仿宋" w:hAnsi="仿宋" w:eastAsia="仿宋"/>
                <w:color w:val="auto"/>
                <w:sz w:val="28"/>
                <w:szCs w:val="28"/>
              </w:rPr>
              <w:t>起始：     年   月           实践检验期:    年</w:t>
            </w:r>
          </w:p>
          <w:p w14:paraId="114F7A4A">
            <w:pPr>
              <w:rPr>
                <w:rFonts w:hint="eastAsia" w:ascii="仿宋" w:hAnsi="仿宋" w:eastAsia="仿宋"/>
                <w:color w:val="auto"/>
                <w:sz w:val="28"/>
                <w:szCs w:val="28"/>
              </w:rPr>
            </w:pPr>
            <w:r>
              <w:rPr>
                <w:rFonts w:hint="eastAsia" w:ascii="仿宋" w:hAnsi="仿宋" w:eastAsia="仿宋"/>
                <w:color w:val="auto"/>
                <w:sz w:val="28"/>
                <w:szCs w:val="28"/>
              </w:rPr>
              <w:t xml:space="preserve"> 完成：     年   月</w:t>
            </w:r>
          </w:p>
        </w:tc>
      </w:tr>
      <w:tr w14:paraId="6D136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53" w:type="dxa"/>
            <w:gridSpan w:val="2"/>
            <w:noWrap w:val="0"/>
            <w:vAlign w:val="center"/>
          </w:tcPr>
          <w:p w14:paraId="276A3A07">
            <w:pPr>
              <w:ind w:left="27"/>
              <w:jc w:val="center"/>
              <w:rPr>
                <w:rFonts w:hint="eastAsia" w:ascii="仿宋" w:hAnsi="仿宋" w:eastAsia="仿宋"/>
                <w:color w:val="auto"/>
                <w:sz w:val="28"/>
                <w:szCs w:val="28"/>
              </w:rPr>
            </w:pPr>
            <w:r>
              <w:rPr>
                <w:rFonts w:hint="eastAsia" w:ascii="仿宋" w:hAnsi="仿宋" w:eastAsia="仿宋"/>
                <w:color w:val="auto"/>
                <w:sz w:val="28"/>
                <w:szCs w:val="28"/>
              </w:rPr>
              <w:t>成果关键词</w:t>
            </w:r>
          </w:p>
        </w:tc>
        <w:tc>
          <w:tcPr>
            <w:tcW w:w="7897" w:type="dxa"/>
            <w:gridSpan w:val="4"/>
            <w:noWrap w:val="0"/>
            <w:vAlign w:val="center"/>
          </w:tcPr>
          <w:p w14:paraId="7AC06AF8">
            <w:pPr>
              <w:ind w:left="27" w:firstLine="120"/>
              <w:rPr>
                <w:rFonts w:hint="eastAsia" w:ascii="仿宋" w:hAnsi="仿宋" w:eastAsia="仿宋"/>
                <w:color w:val="auto"/>
                <w:sz w:val="28"/>
                <w:szCs w:val="28"/>
              </w:rPr>
            </w:pPr>
            <w:r>
              <w:rPr>
                <w:rFonts w:hint="eastAsia" w:ascii="仿宋" w:hAnsi="仿宋" w:eastAsia="仿宋"/>
                <w:color w:val="auto"/>
                <w:sz w:val="28"/>
                <w:szCs w:val="28"/>
              </w:rPr>
              <w:t>不超过3个，简明扼要，突出成果主要内容，原则上不与成果</w:t>
            </w:r>
            <w:r>
              <w:rPr>
                <w:rFonts w:hint="eastAsia" w:ascii="仿宋" w:hAnsi="仿宋" w:eastAsia="仿宋"/>
                <w:color w:val="auto"/>
                <w:sz w:val="28"/>
                <w:szCs w:val="28"/>
                <w:lang w:eastAsia="zh-Hans"/>
              </w:rPr>
              <w:t>分类</w:t>
            </w:r>
            <w:r>
              <w:rPr>
                <w:rFonts w:hint="eastAsia" w:ascii="仿宋" w:hAnsi="仿宋" w:eastAsia="仿宋"/>
                <w:color w:val="auto"/>
                <w:sz w:val="28"/>
                <w:szCs w:val="28"/>
              </w:rPr>
              <w:t>雷同。</w:t>
            </w:r>
          </w:p>
        </w:tc>
      </w:tr>
      <w:tr w14:paraId="1C9E4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750" w:type="dxa"/>
            <w:gridSpan w:val="6"/>
            <w:noWrap w:val="0"/>
            <w:vAlign w:val="top"/>
          </w:tcPr>
          <w:p w14:paraId="38D65490">
            <w:pPr>
              <w:ind w:left="27"/>
              <w:rPr>
                <w:rFonts w:hint="eastAsia" w:ascii="仿宋" w:hAnsi="仿宋" w:eastAsia="仿宋"/>
                <w:i/>
                <w:color w:val="auto"/>
                <w:sz w:val="28"/>
                <w:szCs w:val="28"/>
              </w:rPr>
            </w:pPr>
            <w:r>
              <w:rPr>
                <w:rFonts w:hint="eastAsia" w:ascii="仿宋" w:hAnsi="仿宋" w:eastAsia="仿宋"/>
                <w:color w:val="auto"/>
                <w:sz w:val="28"/>
                <w:szCs w:val="28"/>
              </w:rPr>
              <w:t>1.成果简介及主要解决的教学问题(不超过1000字，以文本格式为主，图表不超过</w:t>
            </w:r>
            <w:r>
              <w:rPr>
                <w:rFonts w:ascii="仿宋" w:hAnsi="仿宋" w:eastAsia="仿宋"/>
                <w:color w:val="auto"/>
                <w:sz w:val="28"/>
                <w:szCs w:val="28"/>
              </w:rPr>
              <w:t>3</w:t>
            </w:r>
            <w:r>
              <w:rPr>
                <w:rFonts w:hint="eastAsia" w:ascii="仿宋" w:hAnsi="仿宋" w:eastAsia="仿宋"/>
                <w:color w:val="auto"/>
                <w:sz w:val="28"/>
                <w:szCs w:val="28"/>
              </w:rPr>
              <w:t>张，下同)</w:t>
            </w:r>
          </w:p>
          <w:p w14:paraId="7804DACB">
            <w:pPr>
              <w:ind w:left="27"/>
              <w:rPr>
                <w:rFonts w:ascii="仿宋" w:hAnsi="仿宋" w:eastAsia="仿宋"/>
                <w:i/>
                <w:color w:val="auto"/>
                <w:sz w:val="28"/>
                <w:szCs w:val="28"/>
              </w:rPr>
            </w:pPr>
          </w:p>
          <w:p w14:paraId="3C35285F">
            <w:pPr>
              <w:ind w:left="27"/>
              <w:rPr>
                <w:rFonts w:ascii="仿宋" w:hAnsi="仿宋" w:eastAsia="仿宋"/>
                <w:i/>
                <w:color w:val="auto"/>
                <w:sz w:val="28"/>
                <w:szCs w:val="28"/>
              </w:rPr>
            </w:pPr>
          </w:p>
          <w:p w14:paraId="6D83517B">
            <w:pPr>
              <w:ind w:left="27"/>
              <w:rPr>
                <w:rFonts w:ascii="仿宋" w:hAnsi="仿宋" w:eastAsia="仿宋"/>
                <w:i/>
                <w:color w:val="auto"/>
                <w:sz w:val="28"/>
                <w:szCs w:val="28"/>
              </w:rPr>
            </w:pPr>
          </w:p>
        </w:tc>
      </w:tr>
      <w:tr w14:paraId="5F9E9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3" w:hRule="atLeast"/>
          <w:jc w:val="center"/>
        </w:trPr>
        <w:tc>
          <w:tcPr>
            <w:tcW w:w="8727" w:type="dxa"/>
            <w:gridSpan w:val="5"/>
            <w:noWrap w:val="0"/>
            <w:vAlign w:val="top"/>
          </w:tcPr>
          <w:p w14:paraId="56DA5001">
            <w:pPr>
              <w:ind w:left="-18"/>
              <w:rPr>
                <w:rFonts w:hint="eastAsia" w:ascii="仿宋" w:hAnsi="仿宋" w:eastAsia="仿宋"/>
                <w:color w:val="auto"/>
                <w:sz w:val="28"/>
                <w:szCs w:val="28"/>
              </w:rPr>
            </w:pPr>
            <w:r>
              <w:rPr>
                <w:rFonts w:hint="eastAsia" w:ascii="仿宋" w:hAnsi="仿宋" w:eastAsia="仿宋"/>
                <w:color w:val="auto"/>
                <w:sz w:val="28"/>
                <w:szCs w:val="28"/>
              </w:rPr>
              <w:t>2.成果解决教学问题的方法(不超过1000字)</w:t>
            </w:r>
          </w:p>
          <w:p w14:paraId="04F814FE">
            <w:pPr>
              <w:rPr>
                <w:rFonts w:ascii="仿宋" w:hAnsi="仿宋" w:eastAsia="仿宋"/>
                <w:i/>
                <w:color w:val="auto"/>
                <w:sz w:val="28"/>
                <w:szCs w:val="28"/>
              </w:rPr>
            </w:pPr>
          </w:p>
          <w:p w14:paraId="027A47CA">
            <w:pPr>
              <w:rPr>
                <w:rFonts w:ascii="仿宋" w:hAnsi="仿宋" w:eastAsia="仿宋"/>
                <w:i/>
                <w:color w:val="auto"/>
                <w:sz w:val="28"/>
                <w:szCs w:val="28"/>
              </w:rPr>
            </w:pPr>
          </w:p>
          <w:p w14:paraId="03FD6F23">
            <w:pPr>
              <w:ind w:left="-18"/>
              <w:rPr>
                <w:rFonts w:ascii="仿宋" w:hAnsi="仿宋" w:eastAsia="仿宋"/>
                <w:i/>
                <w:color w:val="auto"/>
                <w:sz w:val="28"/>
                <w:szCs w:val="28"/>
              </w:rPr>
            </w:pPr>
          </w:p>
        </w:tc>
      </w:tr>
      <w:tr w14:paraId="6ADB3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4" w:hRule="atLeast"/>
          <w:jc w:val="center"/>
        </w:trPr>
        <w:tc>
          <w:tcPr>
            <w:tcW w:w="8727" w:type="dxa"/>
            <w:gridSpan w:val="5"/>
            <w:noWrap w:val="0"/>
            <w:vAlign w:val="top"/>
          </w:tcPr>
          <w:p w14:paraId="766BA8CE">
            <w:pPr>
              <w:ind w:left="-18" w:right="-178" w:rightChars="-85"/>
              <w:rPr>
                <w:rFonts w:hint="eastAsia" w:ascii="仿宋" w:hAnsi="仿宋" w:eastAsia="仿宋"/>
                <w:i/>
                <w:color w:val="auto"/>
                <w:sz w:val="28"/>
                <w:szCs w:val="28"/>
              </w:rPr>
            </w:pPr>
            <w:r>
              <w:rPr>
                <w:rFonts w:hint="eastAsia" w:ascii="仿宋" w:hAnsi="仿宋" w:eastAsia="仿宋"/>
                <w:color w:val="auto"/>
                <w:sz w:val="28"/>
                <w:szCs w:val="28"/>
              </w:rPr>
              <w:t>3.成果的创新点(不超过800字)</w:t>
            </w:r>
          </w:p>
          <w:p w14:paraId="27088CEF">
            <w:pPr>
              <w:ind w:left="-18"/>
              <w:rPr>
                <w:rFonts w:ascii="仿宋" w:hAnsi="仿宋" w:eastAsia="仿宋"/>
                <w:color w:val="auto"/>
                <w:sz w:val="28"/>
                <w:szCs w:val="28"/>
              </w:rPr>
            </w:pPr>
          </w:p>
          <w:p w14:paraId="005196B7">
            <w:pPr>
              <w:ind w:left="-18"/>
              <w:rPr>
                <w:rFonts w:hint="eastAsia" w:ascii="仿宋" w:hAnsi="仿宋" w:eastAsia="仿宋"/>
                <w:color w:val="auto"/>
                <w:sz w:val="28"/>
                <w:szCs w:val="28"/>
              </w:rPr>
            </w:pPr>
          </w:p>
          <w:p w14:paraId="02980C04">
            <w:pPr>
              <w:ind w:left="-18"/>
              <w:rPr>
                <w:rFonts w:hint="eastAsia" w:ascii="仿宋" w:hAnsi="仿宋" w:eastAsia="仿宋"/>
                <w:color w:val="auto"/>
                <w:sz w:val="28"/>
                <w:szCs w:val="28"/>
              </w:rPr>
            </w:pPr>
          </w:p>
        </w:tc>
      </w:tr>
      <w:tr w14:paraId="25E03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3" w:hRule="atLeast"/>
          <w:jc w:val="center"/>
        </w:trPr>
        <w:tc>
          <w:tcPr>
            <w:tcW w:w="8727" w:type="dxa"/>
            <w:gridSpan w:val="5"/>
            <w:noWrap w:val="0"/>
            <w:vAlign w:val="top"/>
          </w:tcPr>
          <w:p w14:paraId="4A90C1CB">
            <w:pPr>
              <w:ind w:left="-18"/>
              <w:rPr>
                <w:rFonts w:hint="eastAsia" w:ascii="仿宋" w:hAnsi="仿宋" w:eastAsia="仿宋"/>
                <w:color w:val="auto"/>
                <w:sz w:val="28"/>
                <w:szCs w:val="28"/>
              </w:rPr>
            </w:pPr>
            <w:r>
              <w:rPr>
                <w:rFonts w:hint="eastAsia" w:ascii="仿宋" w:hAnsi="仿宋" w:eastAsia="仿宋"/>
                <w:color w:val="auto"/>
                <w:sz w:val="28"/>
                <w:szCs w:val="28"/>
              </w:rPr>
              <w:t>4.成果的推广应用效果(不超过1000字)</w:t>
            </w:r>
          </w:p>
          <w:p w14:paraId="38D6CC75">
            <w:pPr>
              <w:ind w:left="-18"/>
              <w:rPr>
                <w:rFonts w:ascii="仿宋" w:hAnsi="仿宋" w:eastAsia="仿宋"/>
                <w:i/>
                <w:color w:val="auto"/>
                <w:sz w:val="28"/>
                <w:szCs w:val="28"/>
              </w:rPr>
            </w:pPr>
          </w:p>
          <w:p w14:paraId="5021933D">
            <w:pPr>
              <w:rPr>
                <w:rFonts w:ascii="仿宋" w:hAnsi="仿宋" w:eastAsia="仿宋"/>
                <w:i/>
                <w:color w:val="auto"/>
                <w:sz w:val="28"/>
                <w:szCs w:val="28"/>
              </w:rPr>
            </w:pPr>
          </w:p>
          <w:p w14:paraId="159274E9">
            <w:pPr>
              <w:rPr>
                <w:rFonts w:ascii="仿宋" w:hAnsi="仿宋" w:eastAsia="仿宋"/>
                <w:i/>
                <w:color w:val="auto"/>
                <w:sz w:val="28"/>
                <w:szCs w:val="28"/>
              </w:rPr>
            </w:pPr>
          </w:p>
        </w:tc>
      </w:tr>
    </w:tbl>
    <w:p w14:paraId="22FBBF0F">
      <w:pPr>
        <w:jc w:val="center"/>
        <w:rPr>
          <w:rFonts w:hint="eastAsia" w:ascii="仿宋" w:hAnsi="仿宋" w:eastAsia="仿宋"/>
          <w:b/>
          <w:color w:val="auto"/>
          <w:sz w:val="32"/>
          <w:szCs w:val="32"/>
        </w:rPr>
      </w:pPr>
      <w:r>
        <w:rPr>
          <w:rFonts w:ascii="仿宋" w:hAnsi="仿宋" w:eastAsia="仿宋"/>
          <w:color w:val="auto"/>
          <w:sz w:val="32"/>
          <w:szCs w:val="32"/>
        </w:rPr>
        <w:br w:type="page"/>
      </w:r>
      <w:r>
        <w:rPr>
          <w:rFonts w:hint="eastAsia" w:ascii="仿宋" w:hAnsi="仿宋" w:eastAsia="仿宋"/>
          <w:b/>
          <w:color w:val="auto"/>
          <w:sz w:val="32"/>
          <w:szCs w:val="32"/>
        </w:rPr>
        <w:t>二、主要完成人情况</w:t>
      </w:r>
    </w:p>
    <w:tbl>
      <w:tblPr>
        <w:tblStyle w:val="7"/>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14:paraId="1567C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3" w:type="dxa"/>
            <w:gridSpan w:val="2"/>
            <w:noWrap w:val="0"/>
            <w:vAlign w:val="center"/>
          </w:tcPr>
          <w:p w14:paraId="3D479D99">
            <w:pPr>
              <w:ind w:left="-3"/>
              <w:jc w:val="center"/>
              <w:rPr>
                <w:rFonts w:hint="eastAsia" w:ascii="仿宋" w:hAnsi="仿宋" w:eastAsia="仿宋"/>
                <w:color w:val="auto"/>
                <w:sz w:val="28"/>
                <w:szCs w:val="28"/>
              </w:rPr>
            </w:pPr>
            <w:r>
              <w:rPr>
                <w:rFonts w:hint="eastAsia" w:ascii="仿宋" w:hAnsi="仿宋" w:eastAsia="仿宋"/>
                <w:color w:val="auto"/>
                <w:sz w:val="28"/>
                <w:szCs w:val="28"/>
              </w:rPr>
              <w:t>第一完成人</w:t>
            </w:r>
          </w:p>
          <w:p w14:paraId="5620174F">
            <w:pPr>
              <w:ind w:left="-3"/>
              <w:jc w:val="center"/>
              <w:rPr>
                <w:rFonts w:hint="eastAsia" w:ascii="仿宋" w:hAnsi="仿宋" w:eastAsia="仿宋"/>
                <w:color w:val="auto"/>
                <w:sz w:val="28"/>
                <w:szCs w:val="28"/>
              </w:rPr>
            </w:pPr>
            <w:r>
              <w:rPr>
                <w:rFonts w:hint="eastAsia" w:ascii="仿宋" w:hAnsi="仿宋" w:eastAsia="仿宋"/>
                <w:color w:val="auto"/>
                <w:sz w:val="28"/>
                <w:szCs w:val="28"/>
              </w:rPr>
              <w:t>姓    名</w:t>
            </w:r>
          </w:p>
        </w:tc>
        <w:tc>
          <w:tcPr>
            <w:tcW w:w="2870" w:type="dxa"/>
            <w:noWrap w:val="0"/>
            <w:vAlign w:val="center"/>
          </w:tcPr>
          <w:p w14:paraId="1B112A5B">
            <w:pPr>
              <w:jc w:val="center"/>
              <w:rPr>
                <w:rFonts w:hint="eastAsia" w:ascii="仿宋" w:hAnsi="仿宋" w:eastAsia="仿宋"/>
                <w:color w:val="auto"/>
                <w:sz w:val="28"/>
                <w:szCs w:val="28"/>
              </w:rPr>
            </w:pPr>
          </w:p>
        </w:tc>
        <w:tc>
          <w:tcPr>
            <w:tcW w:w="1640" w:type="dxa"/>
            <w:noWrap w:val="0"/>
            <w:vAlign w:val="center"/>
          </w:tcPr>
          <w:p w14:paraId="711DE753">
            <w:pPr>
              <w:jc w:val="center"/>
              <w:rPr>
                <w:rFonts w:hint="eastAsia" w:ascii="仿宋" w:hAnsi="仿宋" w:eastAsia="仿宋"/>
                <w:color w:val="auto"/>
                <w:sz w:val="28"/>
                <w:szCs w:val="28"/>
              </w:rPr>
            </w:pPr>
            <w:r>
              <w:rPr>
                <w:rFonts w:hint="eastAsia" w:ascii="仿宋" w:hAnsi="仿宋" w:eastAsia="仿宋"/>
                <w:color w:val="auto"/>
                <w:sz w:val="28"/>
                <w:szCs w:val="28"/>
              </w:rPr>
              <w:t>性    别</w:t>
            </w:r>
          </w:p>
        </w:tc>
        <w:tc>
          <w:tcPr>
            <w:tcW w:w="2417" w:type="dxa"/>
            <w:noWrap w:val="0"/>
            <w:vAlign w:val="center"/>
          </w:tcPr>
          <w:p w14:paraId="0C13FAC7">
            <w:pPr>
              <w:jc w:val="center"/>
              <w:rPr>
                <w:rFonts w:hint="eastAsia" w:ascii="仿宋" w:hAnsi="仿宋" w:eastAsia="仿宋"/>
                <w:color w:val="auto"/>
                <w:sz w:val="28"/>
                <w:szCs w:val="28"/>
              </w:rPr>
            </w:pPr>
          </w:p>
        </w:tc>
      </w:tr>
      <w:tr w14:paraId="41281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58E1A2E">
            <w:pPr>
              <w:ind w:left="-3"/>
              <w:jc w:val="center"/>
              <w:rPr>
                <w:rFonts w:hint="eastAsia" w:ascii="仿宋" w:hAnsi="仿宋" w:eastAsia="仿宋"/>
                <w:color w:val="auto"/>
                <w:sz w:val="28"/>
                <w:szCs w:val="28"/>
              </w:rPr>
            </w:pPr>
            <w:r>
              <w:rPr>
                <w:rFonts w:hint="eastAsia" w:ascii="仿宋" w:hAnsi="仿宋" w:eastAsia="仿宋"/>
                <w:color w:val="auto"/>
                <w:sz w:val="28"/>
                <w:szCs w:val="28"/>
              </w:rPr>
              <w:t>出生年月</w:t>
            </w:r>
          </w:p>
        </w:tc>
        <w:tc>
          <w:tcPr>
            <w:tcW w:w="2870" w:type="dxa"/>
            <w:noWrap w:val="0"/>
            <w:vAlign w:val="center"/>
          </w:tcPr>
          <w:p w14:paraId="4D90F656">
            <w:pPr>
              <w:jc w:val="center"/>
              <w:rPr>
                <w:rFonts w:hint="eastAsia" w:ascii="仿宋" w:hAnsi="仿宋" w:eastAsia="仿宋"/>
                <w:color w:val="auto"/>
                <w:sz w:val="28"/>
                <w:szCs w:val="28"/>
              </w:rPr>
            </w:pPr>
            <w:r>
              <w:rPr>
                <w:rFonts w:hint="eastAsia" w:ascii="仿宋" w:hAnsi="仿宋" w:eastAsia="仿宋"/>
                <w:color w:val="auto"/>
                <w:sz w:val="28"/>
                <w:szCs w:val="28"/>
              </w:rPr>
              <w:t>年    月</w:t>
            </w:r>
          </w:p>
        </w:tc>
        <w:tc>
          <w:tcPr>
            <w:tcW w:w="1640" w:type="dxa"/>
            <w:noWrap w:val="0"/>
            <w:vAlign w:val="center"/>
          </w:tcPr>
          <w:p w14:paraId="6E71B4C6">
            <w:pPr>
              <w:jc w:val="center"/>
              <w:rPr>
                <w:rFonts w:hint="eastAsia" w:ascii="仿宋" w:hAnsi="仿宋" w:eastAsia="仿宋"/>
                <w:color w:val="auto"/>
                <w:sz w:val="28"/>
                <w:szCs w:val="28"/>
              </w:rPr>
            </w:pPr>
            <w:r>
              <w:rPr>
                <w:rFonts w:hint="eastAsia" w:ascii="仿宋" w:hAnsi="仿宋" w:eastAsia="仿宋"/>
                <w:color w:val="auto"/>
                <w:sz w:val="28"/>
                <w:szCs w:val="28"/>
              </w:rPr>
              <w:t>最后学历</w:t>
            </w:r>
          </w:p>
        </w:tc>
        <w:tc>
          <w:tcPr>
            <w:tcW w:w="2417" w:type="dxa"/>
            <w:noWrap w:val="0"/>
            <w:vAlign w:val="center"/>
          </w:tcPr>
          <w:p w14:paraId="55631A95">
            <w:pPr>
              <w:jc w:val="center"/>
              <w:rPr>
                <w:rFonts w:hint="eastAsia" w:ascii="仿宋" w:hAnsi="仿宋" w:eastAsia="仿宋"/>
                <w:color w:val="auto"/>
                <w:sz w:val="28"/>
                <w:szCs w:val="28"/>
              </w:rPr>
            </w:pPr>
          </w:p>
        </w:tc>
      </w:tr>
      <w:tr w14:paraId="25803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CCC3D3E">
            <w:pPr>
              <w:ind w:left="-3"/>
              <w:jc w:val="center"/>
              <w:rPr>
                <w:rFonts w:hint="eastAsia" w:ascii="仿宋" w:hAnsi="仿宋" w:eastAsia="仿宋"/>
                <w:color w:val="auto"/>
                <w:sz w:val="28"/>
                <w:szCs w:val="28"/>
              </w:rPr>
            </w:pPr>
            <w:r>
              <w:rPr>
                <w:rFonts w:hint="eastAsia" w:ascii="仿宋" w:hAnsi="仿宋" w:eastAsia="仿宋"/>
                <w:color w:val="auto"/>
                <w:sz w:val="28"/>
                <w:szCs w:val="28"/>
              </w:rPr>
              <w:t>专业技术</w:t>
            </w:r>
          </w:p>
          <w:p w14:paraId="65EFB79F">
            <w:pPr>
              <w:ind w:left="-3"/>
              <w:jc w:val="center"/>
              <w:rPr>
                <w:rFonts w:hint="eastAsia" w:ascii="仿宋" w:hAnsi="仿宋" w:eastAsia="仿宋"/>
                <w:color w:val="auto"/>
                <w:sz w:val="28"/>
                <w:szCs w:val="28"/>
              </w:rPr>
            </w:pPr>
            <w:r>
              <w:rPr>
                <w:rFonts w:hint="eastAsia" w:ascii="仿宋" w:hAnsi="仿宋" w:eastAsia="仿宋"/>
                <w:color w:val="auto"/>
                <w:sz w:val="28"/>
                <w:szCs w:val="28"/>
              </w:rPr>
              <w:t>职    称</w:t>
            </w:r>
          </w:p>
        </w:tc>
        <w:tc>
          <w:tcPr>
            <w:tcW w:w="2870" w:type="dxa"/>
            <w:noWrap w:val="0"/>
            <w:vAlign w:val="center"/>
          </w:tcPr>
          <w:p w14:paraId="48DDB641">
            <w:pPr>
              <w:jc w:val="center"/>
              <w:rPr>
                <w:rFonts w:hint="eastAsia" w:ascii="仿宋" w:hAnsi="仿宋" w:eastAsia="仿宋"/>
                <w:color w:val="auto"/>
                <w:sz w:val="28"/>
                <w:szCs w:val="28"/>
              </w:rPr>
            </w:pPr>
          </w:p>
        </w:tc>
        <w:tc>
          <w:tcPr>
            <w:tcW w:w="1640" w:type="dxa"/>
            <w:noWrap w:val="0"/>
            <w:vAlign w:val="center"/>
          </w:tcPr>
          <w:p w14:paraId="018CBD58">
            <w:pPr>
              <w:jc w:val="center"/>
              <w:rPr>
                <w:rFonts w:hint="eastAsia" w:ascii="仿宋" w:hAnsi="仿宋" w:eastAsia="仿宋"/>
                <w:color w:val="auto"/>
                <w:sz w:val="28"/>
                <w:szCs w:val="28"/>
              </w:rPr>
            </w:pPr>
            <w:r>
              <w:rPr>
                <w:rFonts w:hint="eastAsia" w:ascii="仿宋" w:hAnsi="仿宋" w:eastAsia="仿宋"/>
                <w:color w:val="auto"/>
                <w:sz w:val="28"/>
                <w:szCs w:val="28"/>
              </w:rPr>
              <w:t>现 任 党</w:t>
            </w:r>
          </w:p>
          <w:p w14:paraId="78F44B1B">
            <w:pPr>
              <w:jc w:val="center"/>
              <w:rPr>
                <w:rFonts w:hint="eastAsia" w:ascii="仿宋" w:hAnsi="仿宋" w:eastAsia="仿宋"/>
                <w:color w:val="auto"/>
                <w:sz w:val="28"/>
                <w:szCs w:val="28"/>
              </w:rPr>
            </w:pPr>
            <w:r>
              <w:rPr>
                <w:rFonts w:hint="eastAsia" w:ascii="仿宋" w:hAnsi="仿宋" w:eastAsia="仿宋"/>
                <w:color w:val="auto"/>
                <w:sz w:val="28"/>
                <w:szCs w:val="28"/>
              </w:rPr>
              <w:t>政 职 务</w:t>
            </w:r>
          </w:p>
        </w:tc>
        <w:tc>
          <w:tcPr>
            <w:tcW w:w="2417" w:type="dxa"/>
            <w:noWrap w:val="0"/>
            <w:vAlign w:val="center"/>
          </w:tcPr>
          <w:p w14:paraId="6A1EF779">
            <w:pPr>
              <w:jc w:val="center"/>
              <w:rPr>
                <w:rFonts w:hint="eastAsia" w:ascii="仿宋" w:hAnsi="仿宋" w:eastAsia="仿宋"/>
                <w:color w:val="auto"/>
                <w:sz w:val="28"/>
                <w:szCs w:val="28"/>
              </w:rPr>
            </w:pPr>
          </w:p>
        </w:tc>
      </w:tr>
      <w:tr w14:paraId="208BF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EF66B90">
            <w:pPr>
              <w:ind w:left="-3"/>
              <w:jc w:val="center"/>
              <w:rPr>
                <w:rFonts w:hint="eastAsia" w:ascii="仿宋" w:hAnsi="仿宋" w:eastAsia="仿宋"/>
                <w:color w:val="auto"/>
                <w:sz w:val="28"/>
                <w:szCs w:val="28"/>
              </w:rPr>
            </w:pPr>
            <w:r>
              <w:rPr>
                <w:rFonts w:hint="eastAsia" w:ascii="仿宋" w:hAnsi="仿宋" w:eastAsia="仿宋"/>
                <w:color w:val="auto"/>
                <w:sz w:val="28"/>
                <w:szCs w:val="28"/>
              </w:rPr>
              <w:t>现从事工</w:t>
            </w:r>
          </w:p>
          <w:p w14:paraId="22F0AD3D">
            <w:pPr>
              <w:ind w:left="-3"/>
              <w:jc w:val="center"/>
              <w:rPr>
                <w:rFonts w:hint="eastAsia" w:ascii="仿宋" w:hAnsi="仿宋" w:eastAsia="仿宋"/>
                <w:color w:val="auto"/>
                <w:sz w:val="28"/>
                <w:szCs w:val="28"/>
              </w:rPr>
            </w:pPr>
            <w:r>
              <w:rPr>
                <w:rFonts w:hint="eastAsia" w:ascii="仿宋" w:hAnsi="仿宋" w:eastAsia="仿宋"/>
                <w:color w:val="auto"/>
                <w:sz w:val="28"/>
                <w:szCs w:val="28"/>
              </w:rPr>
              <w:t>作及专长</w:t>
            </w:r>
          </w:p>
        </w:tc>
        <w:tc>
          <w:tcPr>
            <w:tcW w:w="6927" w:type="dxa"/>
            <w:gridSpan w:val="3"/>
            <w:noWrap w:val="0"/>
            <w:vAlign w:val="center"/>
          </w:tcPr>
          <w:p w14:paraId="51A812FC">
            <w:pPr>
              <w:jc w:val="center"/>
              <w:rPr>
                <w:rFonts w:hint="eastAsia" w:ascii="仿宋" w:hAnsi="仿宋" w:eastAsia="仿宋"/>
                <w:color w:val="auto"/>
                <w:sz w:val="28"/>
                <w:szCs w:val="28"/>
              </w:rPr>
            </w:pPr>
          </w:p>
        </w:tc>
      </w:tr>
      <w:tr w14:paraId="3E0F5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757D020">
            <w:pPr>
              <w:ind w:left="-3"/>
              <w:jc w:val="center"/>
              <w:rPr>
                <w:rFonts w:hint="eastAsia" w:ascii="仿宋" w:hAnsi="仿宋" w:eastAsia="仿宋"/>
                <w:color w:val="auto"/>
                <w:sz w:val="28"/>
                <w:szCs w:val="28"/>
              </w:rPr>
            </w:pPr>
            <w:r>
              <w:rPr>
                <w:rFonts w:hint="eastAsia" w:ascii="仿宋" w:hAnsi="仿宋" w:eastAsia="仿宋"/>
                <w:color w:val="auto"/>
                <w:sz w:val="28"/>
                <w:szCs w:val="28"/>
              </w:rPr>
              <w:t>工作单位</w:t>
            </w:r>
          </w:p>
        </w:tc>
        <w:tc>
          <w:tcPr>
            <w:tcW w:w="6927" w:type="dxa"/>
            <w:gridSpan w:val="3"/>
            <w:noWrap w:val="0"/>
            <w:vAlign w:val="center"/>
          </w:tcPr>
          <w:p w14:paraId="2E82409F">
            <w:pPr>
              <w:jc w:val="center"/>
              <w:rPr>
                <w:rFonts w:hint="eastAsia" w:ascii="仿宋" w:hAnsi="仿宋" w:eastAsia="仿宋"/>
                <w:color w:val="auto"/>
                <w:sz w:val="28"/>
                <w:szCs w:val="28"/>
              </w:rPr>
            </w:pPr>
          </w:p>
        </w:tc>
      </w:tr>
      <w:tr w14:paraId="4F629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961167C">
            <w:pPr>
              <w:ind w:left="-3"/>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870" w:type="dxa"/>
            <w:noWrap w:val="0"/>
            <w:vAlign w:val="center"/>
          </w:tcPr>
          <w:p w14:paraId="20A465AB">
            <w:pPr>
              <w:jc w:val="center"/>
              <w:rPr>
                <w:rFonts w:hint="eastAsia" w:ascii="仿宋" w:hAnsi="仿宋" w:eastAsia="仿宋"/>
                <w:color w:val="auto"/>
                <w:sz w:val="28"/>
                <w:szCs w:val="28"/>
              </w:rPr>
            </w:pPr>
          </w:p>
        </w:tc>
        <w:tc>
          <w:tcPr>
            <w:tcW w:w="1640" w:type="dxa"/>
            <w:noWrap w:val="0"/>
            <w:vAlign w:val="center"/>
          </w:tcPr>
          <w:p w14:paraId="27BDF0E3">
            <w:pPr>
              <w:jc w:val="center"/>
              <w:rPr>
                <w:rFonts w:hint="eastAsia" w:ascii="仿宋" w:hAnsi="仿宋" w:eastAsia="仿宋"/>
                <w:color w:val="auto"/>
                <w:sz w:val="28"/>
                <w:szCs w:val="28"/>
              </w:rPr>
            </w:pPr>
            <w:r>
              <w:rPr>
                <w:rFonts w:hint="eastAsia" w:ascii="仿宋" w:hAnsi="仿宋" w:eastAsia="仿宋"/>
                <w:color w:val="auto"/>
                <w:sz w:val="28"/>
                <w:szCs w:val="28"/>
              </w:rPr>
              <w:t>移动电话</w:t>
            </w:r>
          </w:p>
        </w:tc>
        <w:tc>
          <w:tcPr>
            <w:tcW w:w="2417" w:type="dxa"/>
            <w:noWrap w:val="0"/>
            <w:vAlign w:val="center"/>
          </w:tcPr>
          <w:p w14:paraId="27CA3564">
            <w:pPr>
              <w:jc w:val="center"/>
              <w:rPr>
                <w:rFonts w:hint="eastAsia" w:ascii="仿宋" w:hAnsi="仿宋" w:eastAsia="仿宋"/>
                <w:color w:val="auto"/>
                <w:sz w:val="28"/>
                <w:szCs w:val="28"/>
              </w:rPr>
            </w:pPr>
          </w:p>
        </w:tc>
      </w:tr>
      <w:tr w14:paraId="3E210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62129AD9">
            <w:pPr>
              <w:ind w:left="-3"/>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6927" w:type="dxa"/>
            <w:gridSpan w:val="3"/>
            <w:noWrap w:val="0"/>
            <w:vAlign w:val="center"/>
          </w:tcPr>
          <w:p w14:paraId="21957137">
            <w:pPr>
              <w:jc w:val="center"/>
              <w:rPr>
                <w:rFonts w:hint="eastAsia" w:ascii="仿宋" w:hAnsi="仿宋" w:eastAsia="仿宋"/>
                <w:color w:val="auto"/>
                <w:sz w:val="28"/>
                <w:szCs w:val="28"/>
              </w:rPr>
            </w:pPr>
          </w:p>
        </w:tc>
      </w:tr>
      <w:tr w14:paraId="4CB5B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93F4EBA">
            <w:pPr>
              <w:ind w:left="-3"/>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6927" w:type="dxa"/>
            <w:gridSpan w:val="3"/>
            <w:noWrap w:val="0"/>
            <w:vAlign w:val="center"/>
          </w:tcPr>
          <w:p w14:paraId="793F7F50">
            <w:pPr>
              <w:jc w:val="center"/>
              <w:rPr>
                <w:rFonts w:hint="eastAsia" w:ascii="仿宋" w:hAnsi="仿宋" w:eastAsia="仿宋"/>
                <w:color w:val="auto"/>
                <w:sz w:val="28"/>
                <w:szCs w:val="28"/>
              </w:rPr>
            </w:pPr>
          </w:p>
        </w:tc>
      </w:tr>
      <w:tr w14:paraId="63CDD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7B726C2E">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何时何地受何种</w:t>
            </w:r>
          </w:p>
          <w:p w14:paraId="6076C534">
            <w:pPr>
              <w:ind w:left="-3"/>
              <w:jc w:val="center"/>
              <w:rPr>
                <w:rFonts w:hint="eastAsia" w:ascii="仿宋" w:hAnsi="仿宋" w:eastAsia="仿宋"/>
                <w:color w:val="auto"/>
                <w:sz w:val="28"/>
                <w:szCs w:val="28"/>
              </w:rPr>
            </w:pPr>
            <w:r>
              <w:rPr>
                <w:rFonts w:hint="eastAsia" w:ascii="仿宋" w:hAnsi="仿宋" w:eastAsia="仿宋"/>
                <w:color w:val="auto"/>
                <w:w w:val="80"/>
                <w:sz w:val="28"/>
                <w:szCs w:val="28"/>
              </w:rPr>
              <w:t>省部级及以上奖励</w:t>
            </w:r>
          </w:p>
        </w:tc>
        <w:tc>
          <w:tcPr>
            <w:tcW w:w="6927" w:type="dxa"/>
            <w:gridSpan w:val="3"/>
            <w:noWrap w:val="0"/>
            <w:vAlign w:val="center"/>
          </w:tcPr>
          <w:p w14:paraId="1B88000B">
            <w:pPr>
              <w:jc w:val="center"/>
              <w:rPr>
                <w:rFonts w:hint="eastAsia" w:ascii="仿宋" w:hAnsi="仿宋" w:eastAsia="仿宋"/>
                <w:color w:val="auto"/>
                <w:sz w:val="28"/>
                <w:szCs w:val="28"/>
              </w:rPr>
            </w:pPr>
          </w:p>
        </w:tc>
      </w:tr>
      <w:tr w14:paraId="014AE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633773D5">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何时何地受过何种处分</w:t>
            </w:r>
          </w:p>
        </w:tc>
        <w:tc>
          <w:tcPr>
            <w:tcW w:w="6927" w:type="dxa"/>
            <w:gridSpan w:val="3"/>
            <w:noWrap w:val="0"/>
            <w:vAlign w:val="center"/>
          </w:tcPr>
          <w:p w14:paraId="349E6B88">
            <w:pPr>
              <w:jc w:val="center"/>
              <w:rPr>
                <w:rFonts w:hint="eastAsia" w:ascii="仿宋" w:hAnsi="仿宋" w:eastAsia="仿宋"/>
                <w:color w:val="auto"/>
                <w:sz w:val="28"/>
                <w:szCs w:val="28"/>
              </w:rPr>
            </w:pPr>
          </w:p>
        </w:tc>
      </w:tr>
      <w:tr w14:paraId="75E2C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7" w:hRule="atLeast"/>
          <w:jc w:val="center"/>
        </w:trPr>
        <w:tc>
          <w:tcPr>
            <w:tcW w:w="883" w:type="dxa"/>
            <w:noWrap w:val="0"/>
            <w:vAlign w:val="center"/>
          </w:tcPr>
          <w:p w14:paraId="2FDC395E">
            <w:pPr>
              <w:ind w:left="-3"/>
              <w:jc w:val="center"/>
              <w:rPr>
                <w:rFonts w:hint="eastAsia" w:ascii="仿宋" w:hAnsi="仿宋" w:eastAsia="仿宋"/>
                <w:color w:val="auto"/>
                <w:sz w:val="28"/>
                <w:szCs w:val="28"/>
              </w:rPr>
            </w:pPr>
            <w:r>
              <w:rPr>
                <w:rFonts w:hint="eastAsia" w:ascii="仿宋" w:hAnsi="仿宋" w:eastAsia="仿宋"/>
                <w:color w:val="auto"/>
                <w:sz w:val="28"/>
                <w:szCs w:val="28"/>
              </w:rPr>
              <w:t>主</w:t>
            </w:r>
          </w:p>
          <w:p w14:paraId="3C83F982">
            <w:pPr>
              <w:rPr>
                <w:rFonts w:hint="eastAsia" w:ascii="仿宋" w:hAnsi="仿宋" w:eastAsia="仿宋"/>
                <w:color w:val="auto"/>
                <w:sz w:val="28"/>
                <w:szCs w:val="28"/>
              </w:rPr>
            </w:pPr>
          </w:p>
          <w:p w14:paraId="267776BA">
            <w:pPr>
              <w:ind w:left="-3"/>
              <w:jc w:val="center"/>
              <w:rPr>
                <w:rFonts w:hint="eastAsia" w:ascii="仿宋" w:hAnsi="仿宋" w:eastAsia="仿宋"/>
                <w:color w:val="auto"/>
                <w:sz w:val="28"/>
                <w:szCs w:val="28"/>
              </w:rPr>
            </w:pPr>
            <w:r>
              <w:rPr>
                <w:rFonts w:hint="eastAsia" w:ascii="仿宋" w:hAnsi="仿宋" w:eastAsia="仿宋"/>
                <w:color w:val="auto"/>
                <w:sz w:val="28"/>
                <w:szCs w:val="28"/>
              </w:rPr>
              <w:t>要</w:t>
            </w:r>
          </w:p>
          <w:p w14:paraId="1F71AADC">
            <w:pPr>
              <w:rPr>
                <w:rFonts w:hint="eastAsia" w:ascii="仿宋" w:hAnsi="仿宋" w:eastAsia="仿宋"/>
                <w:color w:val="auto"/>
                <w:sz w:val="28"/>
                <w:szCs w:val="28"/>
              </w:rPr>
            </w:pPr>
          </w:p>
          <w:p w14:paraId="2558D438">
            <w:pPr>
              <w:ind w:left="-3"/>
              <w:jc w:val="center"/>
              <w:rPr>
                <w:rFonts w:hint="eastAsia" w:ascii="仿宋" w:hAnsi="仿宋" w:eastAsia="仿宋"/>
                <w:color w:val="auto"/>
                <w:sz w:val="28"/>
                <w:szCs w:val="28"/>
              </w:rPr>
            </w:pPr>
            <w:r>
              <w:rPr>
                <w:rFonts w:hint="eastAsia" w:ascii="仿宋" w:hAnsi="仿宋" w:eastAsia="仿宋"/>
                <w:color w:val="auto"/>
                <w:sz w:val="28"/>
                <w:szCs w:val="28"/>
              </w:rPr>
              <w:t>贡</w:t>
            </w:r>
          </w:p>
          <w:p w14:paraId="58747E34">
            <w:pPr>
              <w:rPr>
                <w:rFonts w:hint="eastAsia" w:ascii="仿宋" w:hAnsi="仿宋" w:eastAsia="仿宋"/>
                <w:color w:val="auto"/>
                <w:sz w:val="28"/>
                <w:szCs w:val="28"/>
              </w:rPr>
            </w:pPr>
          </w:p>
          <w:p w14:paraId="5022024A">
            <w:pPr>
              <w:ind w:left="-3"/>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257" w:type="dxa"/>
            <w:gridSpan w:val="4"/>
            <w:noWrap w:val="0"/>
            <w:vAlign w:val="bottom"/>
          </w:tcPr>
          <w:p w14:paraId="66349C66">
            <w:pPr>
              <w:ind w:firstLine="600"/>
              <w:rPr>
                <w:rFonts w:hint="eastAsia" w:ascii="仿宋" w:hAnsi="仿宋" w:eastAsia="仿宋"/>
                <w:color w:val="auto"/>
                <w:sz w:val="28"/>
                <w:szCs w:val="28"/>
              </w:rPr>
            </w:pPr>
            <w:r>
              <w:rPr>
                <w:rFonts w:hint="eastAsia" w:ascii="仿宋" w:hAnsi="仿宋" w:eastAsia="仿宋"/>
                <w:color w:val="auto"/>
                <w:sz w:val="28"/>
                <w:szCs w:val="28"/>
              </w:rPr>
              <w:t xml:space="preserve">                      本 人 签 名：</w:t>
            </w:r>
          </w:p>
          <w:p w14:paraId="142006ED">
            <w:pPr>
              <w:ind w:firstLine="600"/>
              <w:rPr>
                <w:rFonts w:hint="eastAsia" w:ascii="仿宋" w:hAnsi="仿宋" w:eastAsia="仿宋"/>
                <w:color w:val="auto"/>
                <w:sz w:val="28"/>
                <w:szCs w:val="28"/>
                <w:u w:val="single"/>
              </w:rPr>
            </w:pPr>
            <w:r>
              <w:rPr>
                <w:rFonts w:hint="eastAsia" w:ascii="仿宋" w:hAnsi="仿宋" w:eastAsia="仿宋"/>
                <w:color w:val="auto"/>
                <w:sz w:val="28"/>
                <w:szCs w:val="28"/>
                <w:u w:val="single"/>
              </w:rPr>
              <w:t xml:space="preserve"> </w:t>
            </w:r>
          </w:p>
          <w:p w14:paraId="0D25E8D5">
            <w:pPr>
              <w:ind w:left="-2" w:firstLine="5640"/>
              <w:rPr>
                <w:rFonts w:hint="eastAsia" w:ascii="仿宋" w:hAnsi="仿宋" w:eastAsia="仿宋"/>
                <w:color w:val="auto"/>
                <w:sz w:val="28"/>
                <w:szCs w:val="28"/>
              </w:rPr>
            </w:pPr>
            <w:r>
              <w:rPr>
                <w:rFonts w:hint="eastAsia" w:ascii="仿宋" w:hAnsi="仿宋" w:eastAsia="仿宋"/>
                <w:color w:val="auto"/>
                <w:sz w:val="28"/>
                <w:szCs w:val="28"/>
              </w:rPr>
              <w:t>年    月   日</w:t>
            </w:r>
          </w:p>
        </w:tc>
      </w:tr>
    </w:tbl>
    <w:p w14:paraId="540551FC">
      <w:pPr>
        <w:tabs>
          <w:tab w:val="left" w:pos="2000"/>
        </w:tabs>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color w:val="auto"/>
          <w:sz w:val="30"/>
          <w:szCs w:val="30"/>
        </w:rPr>
        <w:t>主要完成人情况（不超过1</w:t>
      </w:r>
      <w:r>
        <w:rPr>
          <w:rFonts w:ascii="仿宋" w:hAnsi="仿宋" w:eastAsia="仿宋"/>
          <w:color w:val="auto"/>
          <w:sz w:val="30"/>
          <w:szCs w:val="30"/>
        </w:rPr>
        <w:t>5</w:t>
      </w:r>
      <w:r>
        <w:rPr>
          <w:rFonts w:hint="eastAsia" w:ascii="仿宋" w:hAnsi="仿宋" w:eastAsia="仿宋"/>
          <w:color w:val="auto"/>
          <w:sz w:val="30"/>
          <w:szCs w:val="30"/>
        </w:rPr>
        <w:t>人）</w:t>
      </w:r>
    </w:p>
    <w:tbl>
      <w:tblPr>
        <w:tblStyle w:val="7"/>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14:paraId="78C5B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3" w:type="dxa"/>
            <w:gridSpan w:val="2"/>
            <w:noWrap w:val="0"/>
            <w:vAlign w:val="center"/>
          </w:tcPr>
          <w:p w14:paraId="42556A87">
            <w:pPr>
              <w:ind w:left="-3"/>
              <w:jc w:val="center"/>
              <w:rPr>
                <w:rFonts w:hint="eastAsia" w:ascii="仿宋" w:hAnsi="仿宋" w:eastAsia="仿宋"/>
                <w:color w:val="auto"/>
                <w:sz w:val="28"/>
                <w:szCs w:val="28"/>
              </w:rPr>
            </w:pPr>
            <w:r>
              <w:rPr>
                <w:rFonts w:hint="eastAsia" w:ascii="仿宋" w:hAnsi="仿宋" w:eastAsia="仿宋"/>
                <w:color w:val="auto"/>
                <w:sz w:val="28"/>
                <w:szCs w:val="28"/>
              </w:rPr>
              <w:t>第(  )完成人</w:t>
            </w:r>
          </w:p>
          <w:p w14:paraId="5BA156CF">
            <w:pPr>
              <w:ind w:left="-3"/>
              <w:jc w:val="center"/>
              <w:rPr>
                <w:rFonts w:hint="eastAsia" w:ascii="仿宋" w:hAnsi="仿宋" w:eastAsia="仿宋"/>
                <w:color w:val="auto"/>
                <w:sz w:val="28"/>
                <w:szCs w:val="28"/>
              </w:rPr>
            </w:pPr>
            <w:r>
              <w:rPr>
                <w:rFonts w:hint="eastAsia" w:ascii="仿宋" w:hAnsi="仿宋" w:eastAsia="仿宋"/>
                <w:color w:val="auto"/>
                <w:sz w:val="28"/>
                <w:szCs w:val="28"/>
              </w:rPr>
              <w:t>姓   名</w:t>
            </w:r>
          </w:p>
        </w:tc>
        <w:tc>
          <w:tcPr>
            <w:tcW w:w="2870" w:type="dxa"/>
            <w:noWrap w:val="0"/>
            <w:vAlign w:val="center"/>
          </w:tcPr>
          <w:p w14:paraId="4E577D88">
            <w:pPr>
              <w:jc w:val="center"/>
              <w:rPr>
                <w:rFonts w:hint="eastAsia" w:ascii="仿宋" w:hAnsi="仿宋" w:eastAsia="仿宋"/>
                <w:color w:val="auto"/>
                <w:sz w:val="28"/>
                <w:szCs w:val="28"/>
              </w:rPr>
            </w:pPr>
          </w:p>
        </w:tc>
        <w:tc>
          <w:tcPr>
            <w:tcW w:w="1640" w:type="dxa"/>
            <w:noWrap w:val="0"/>
            <w:vAlign w:val="center"/>
          </w:tcPr>
          <w:p w14:paraId="11E57CA1">
            <w:pPr>
              <w:jc w:val="center"/>
              <w:rPr>
                <w:rFonts w:hint="eastAsia" w:ascii="仿宋" w:hAnsi="仿宋" w:eastAsia="仿宋"/>
                <w:color w:val="auto"/>
                <w:sz w:val="28"/>
                <w:szCs w:val="28"/>
              </w:rPr>
            </w:pPr>
            <w:r>
              <w:rPr>
                <w:rFonts w:hint="eastAsia" w:ascii="仿宋" w:hAnsi="仿宋" w:eastAsia="仿宋"/>
                <w:color w:val="auto"/>
                <w:sz w:val="28"/>
                <w:szCs w:val="28"/>
              </w:rPr>
              <w:t>性 别</w:t>
            </w:r>
          </w:p>
        </w:tc>
        <w:tc>
          <w:tcPr>
            <w:tcW w:w="2417" w:type="dxa"/>
            <w:noWrap w:val="0"/>
            <w:vAlign w:val="center"/>
          </w:tcPr>
          <w:p w14:paraId="5637FFC1">
            <w:pPr>
              <w:jc w:val="center"/>
              <w:rPr>
                <w:rFonts w:hint="eastAsia" w:ascii="仿宋" w:hAnsi="仿宋" w:eastAsia="仿宋"/>
                <w:color w:val="auto"/>
                <w:sz w:val="28"/>
                <w:szCs w:val="28"/>
              </w:rPr>
            </w:pPr>
          </w:p>
        </w:tc>
      </w:tr>
      <w:tr w14:paraId="25F63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75454ADE">
            <w:pPr>
              <w:ind w:left="-3"/>
              <w:jc w:val="center"/>
              <w:rPr>
                <w:rFonts w:hint="eastAsia" w:ascii="仿宋" w:hAnsi="仿宋" w:eastAsia="仿宋"/>
                <w:color w:val="auto"/>
                <w:sz w:val="28"/>
                <w:szCs w:val="28"/>
              </w:rPr>
            </w:pPr>
            <w:r>
              <w:rPr>
                <w:rFonts w:hint="eastAsia" w:ascii="仿宋" w:hAnsi="仿宋" w:eastAsia="仿宋"/>
                <w:color w:val="auto"/>
                <w:sz w:val="28"/>
                <w:szCs w:val="28"/>
              </w:rPr>
              <w:t>出生年月</w:t>
            </w:r>
          </w:p>
        </w:tc>
        <w:tc>
          <w:tcPr>
            <w:tcW w:w="2870" w:type="dxa"/>
            <w:noWrap w:val="0"/>
            <w:vAlign w:val="center"/>
          </w:tcPr>
          <w:p w14:paraId="4B4FB412">
            <w:pPr>
              <w:jc w:val="center"/>
              <w:rPr>
                <w:rFonts w:hint="eastAsia" w:ascii="仿宋" w:hAnsi="仿宋" w:eastAsia="仿宋"/>
                <w:color w:val="auto"/>
                <w:sz w:val="28"/>
                <w:szCs w:val="28"/>
              </w:rPr>
            </w:pPr>
            <w:r>
              <w:rPr>
                <w:rFonts w:hint="eastAsia" w:ascii="仿宋" w:hAnsi="仿宋" w:eastAsia="仿宋"/>
                <w:color w:val="auto"/>
                <w:sz w:val="28"/>
                <w:szCs w:val="28"/>
              </w:rPr>
              <w:t>年    月</w:t>
            </w:r>
          </w:p>
        </w:tc>
        <w:tc>
          <w:tcPr>
            <w:tcW w:w="1640" w:type="dxa"/>
            <w:noWrap w:val="0"/>
            <w:vAlign w:val="center"/>
          </w:tcPr>
          <w:p w14:paraId="02070D8E">
            <w:pPr>
              <w:jc w:val="center"/>
              <w:rPr>
                <w:rFonts w:hint="eastAsia" w:ascii="仿宋" w:hAnsi="仿宋" w:eastAsia="仿宋"/>
                <w:color w:val="auto"/>
                <w:sz w:val="28"/>
                <w:szCs w:val="28"/>
              </w:rPr>
            </w:pPr>
            <w:r>
              <w:rPr>
                <w:rFonts w:hint="eastAsia" w:ascii="仿宋" w:hAnsi="仿宋" w:eastAsia="仿宋"/>
                <w:color w:val="auto"/>
                <w:sz w:val="28"/>
                <w:szCs w:val="28"/>
              </w:rPr>
              <w:t>最后学历</w:t>
            </w:r>
          </w:p>
        </w:tc>
        <w:tc>
          <w:tcPr>
            <w:tcW w:w="2417" w:type="dxa"/>
            <w:noWrap w:val="0"/>
            <w:vAlign w:val="center"/>
          </w:tcPr>
          <w:p w14:paraId="6AF35DEE">
            <w:pPr>
              <w:jc w:val="center"/>
              <w:rPr>
                <w:rFonts w:hint="eastAsia" w:ascii="仿宋" w:hAnsi="仿宋" w:eastAsia="仿宋"/>
                <w:color w:val="auto"/>
                <w:sz w:val="28"/>
                <w:szCs w:val="28"/>
              </w:rPr>
            </w:pPr>
          </w:p>
        </w:tc>
      </w:tr>
      <w:tr w14:paraId="3B1D4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24B908C7">
            <w:pPr>
              <w:ind w:left="-3"/>
              <w:jc w:val="center"/>
              <w:rPr>
                <w:rFonts w:hint="eastAsia" w:ascii="仿宋" w:hAnsi="仿宋" w:eastAsia="仿宋"/>
                <w:color w:val="auto"/>
                <w:sz w:val="28"/>
                <w:szCs w:val="28"/>
              </w:rPr>
            </w:pPr>
            <w:r>
              <w:rPr>
                <w:rFonts w:hint="eastAsia" w:ascii="仿宋" w:hAnsi="仿宋" w:eastAsia="仿宋"/>
                <w:color w:val="auto"/>
                <w:sz w:val="28"/>
                <w:szCs w:val="28"/>
              </w:rPr>
              <w:t>专业技术</w:t>
            </w:r>
          </w:p>
          <w:p w14:paraId="552C6E8E">
            <w:pPr>
              <w:ind w:left="-3"/>
              <w:jc w:val="center"/>
              <w:rPr>
                <w:rFonts w:hint="eastAsia" w:ascii="仿宋" w:hAnsi="仿宋" w:eastAsia="仿宋"/>
                <w:color w:val="auto"/>
                <w:sz w:val="28"/>
                <w:szCs w:val="28"/>
              </w:rPr>
            </w:pPr>
            <w:r>
              <w:rPr>
                <w:rFonts w:hint="eastAsia" w:ascii="仿宋" w:hAnsi="仿宋" w:eastAsia="仿宋"/>
                <w:color w:val="auto"/>
                <w:sz w:val="28"/>
                <w:szCs w:val="28"/>
              </w:rPr>
              <w:t>职    称</w:t>
            </w:r>
          </w:p>
        </w:tc>
        <w:tc>
          <w:tcPr>
            <w:tcW w:w="2870" w:type="dxa"/>
            <w:noWrap w:val="0"/>
            <w:vAlign w:val="center"/>
          </w:tcPr>
          <w:p w14:paraId="6940FF9F">
            <w:pPr>
              <w:jc w:val="center"/>
              <w:rPr>
                <w:rFonts w:hint="eastAsia" w:ascii="仿宋" w:hAnsi="仿宋" w:eastAsia="仿宋"/>
                <w:color w:val="auto"/>
                <w:sz w:val="28"/>
                <w:szCs w:val="28"/>
              </w:rPr>
            </w:pPr>
          </w:p>
        </w:tc>
        <w:tc>
          <w:tcPr>
            <w:tcW w:w="1640" w:type="dxa"/>
            <w:noWrap w:val="0"/>
            <w:vAlign w:val="center"/>
          </w:tcPr>
          <w:p w14:paraId="514C7743">
            <w:pPr>
              <w:jc w:val="center"/>
              <w:rPr>
                <w:rFonts w:hint="eastAsia" w:ascii="仿宋" w:hAnsi="仿宋" w:eastAsia="仿宋"/>
                <w:color w:val="auto"/>
                <w:sz w:val="28"/>
                <w:szCs w:val="28"/>
              </w:rPr>
            </w:pPr>
            <w:r>
              <w:rPr>
                <w:rFonts w:hint="eastAsia" w:ascii="仿宋" w:hAnsi="仿宋" w:eastAsia="仿宋"/>
                <w:color w:val="auto"/>
                <w:sz w:val="28"/>
                <w:szCs w:val="28"/>
              </w:rPr>
              <w:t>现 任 党</w:t>
            </w:r>
          </w:p>
          <w:p w14:paraId="56D00441">
            <w:pPr>
              <w:jc w:val="center"/>
              <w:rPr>
                <w:rFonts w:hint="eastAsia" w:ascii="仿宋" w:hAnsi="仿宋" w:eastAsia="仿宋"/>
                <w:color w:val="auto"/>
                <w:sz w:val="28"/>
                <w:szCs w:val="28"/>
              </w:rPr>
            </w:pPr>
            <w:r>
              <w:rPr>
                <w:rFonts w:hint="eastAsia" w:ascii="仿宋" w:hAnsi="仿宋" w:eastAsia="仿宋"/>
                <w:color w:val="auto"/>
                <w:sz w:val="28"/>
                <w:szCs w:val="28"/>
              </w:rPr>
              <w:t>政 职 务</w:t>
            </w:r>
          </w:p>
        </w:tc>
        <w:tc>
          <w:tcPr>
            <w:tcW w:w="2417" w:type="dxa"/>
            <w:noWrap w:val="0"/>
            <w:vAlign w:val="center"/>
          </w:tcPr>
          <w:p w14:paraId="11415990">
            <w:pPr>
              <w:jc w:val="center"/>
              <w:rPr>
                <w:rFonts w:hint="eastAsia" w:ascii="仿宋" w:hAnsi="仿宋" w:eastAsia="仿宋"/>
                <w:color w:val="auto"/>
                <w:sz w:val="28"/>
                <w:szCs w:val="28"/>
              </w:rPr>
            </w:pPr>
          </w:p>
        </w:tc>
      </w:tr>
      <w:tr w14:paraId="17ED2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EC7A3EE">
            <w:pPr>
              <w:ind w:left="-3"/>
              <w:jc w:val="center"/>
              <w:rPr>
                <w:rFonts w:hint="eastAsia" w:ascii="仿宋" w:hAnsi="仿宋" w:eastAsia="仿宋"/>
                <w:color w:val="auto"/>
                <w:sz w:val="28"/>
                <w:szCs w:val="28"/>
              </w:rPr>
            </w:pPr>
            <w:r>
              <w:rPr>
                <w:rFonts w:hint="eastAsia" w:ascii="仿宋" w:hAnsi="仿宋" w:eastAsia="仿宋"/>
                <w:color w:val="auto"/>
                <w:sz w:val="28"/>
                <w:szCs w:val="28"/>
              </w:rPr>
              <w:t>现从事工</w:t>
            </w:r>
          </w:p>
          <w:p w14:paraId="3B6A85DA">
            <w:pPr>
              <w:ind w:left="-3"/>
              <w:jc w:val="center"/>
              <w:rPr>
                <w:rFonts w:hint="eastAsia" w:ascii="仿宋" w:hAnsi="仿宋" w:eastAsia="仿宋"/>
                <w:color w:val="auto"/>
                <w:sz w:val="28"/>
                <w:szCs w:val="28"/>
              </w:rPr>
            </w:pPr>
            <w:r>
              <w:rPr>
                <w:rFonts w:hint="eastAsia" w:ascii="仿宋" w:hAnsi="仿宋" w:eastAsia="仿宋"/>
                <w:color w:val="auto"/>
                <w:sz w:val="28"/>
                <w:szCs w:val="28"/>
              </w:rPr>
              <w:t>作及专长</w:t>
            </w:r>
          </w:p>
        </w:tc>
        <w:tc>
          <w:tcPr>
            <w:tcW w:w="6927" w:type="dxa"/>
            <w:gridSpan w:val="3"/>
            <w:noWrap w:val="0"/>
            <w:vAlign w:val="center"/>
          </w:tcPr>
          <w:p w14:paraId="1F8EE9E1">
            <w:pPr>
              <w:jc w:val="center"/>
              <w:rPr>
                <w:rFonts w:hint="eastAsia" w:ascii="仿宋" w:hAnsi="仿宋" w:eastAsia="仿宋"/>
                <w:color w:val="auto"/>
                <w:sz w:val="28"/>
                <w:szCs w:val="28"/>
              </w:rPr>
            </w:pPr>
          </w:p>
        </w:tc>
      </w:tr>
      <w:tr w14:paraId="6087E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3FEF678">
            <w:pPr>
              <w:ind w:left="-3"/>
              <w:jc w:val="center"/>
              <w:rPr>
                <w:rFonts w:hint="eastAsia" w:ascii="仿宋" w:hAnsi="仿宋" w:eastAsia="仿宋"/>
                <w:color w:val="auto"/>
                <w:sz w:val="28"/>
                <w:szCs w:val="28"/>
              </w:rPr>
            </w:pPr>
            <w:r>
              <w:rPr>
                <w:rFonts w:hint="eastAsia" w:ascii="仿宋" w:hAnsi="仿宋" w:eastAsia="仿宋"/>
                <w:color w:val="auto"/>
                <w:sz w:val="28"/>
                <w:szCs w:val="28"/>
              </w:rPr>
              <w:t>工作单位</w:t>
            </w:r>
          </w:p>
        </w:tc>
        <w:tc>
          <w:tcPr>
            <w:tcW w:w="6927" w:type="dxa"/>
            <w:gridSpan w:val="3"/>
            <w:noWrap w:val="0"/>
            <w:vAlign w:val="center"/>
          </w:tcPr>
          <w:p w14:paraId="020E0628">
            <w:pPr>
              <w:jc w:val="center"/>
              <w:rPr>
                <w:rFonts w:hint="eastAsia" w:ascii="仿宋" w:hAnsi="仿宋" w:eastAsia="仿宋"/>
                <w:color w:val="auto"/>
                <w:sz w:val="28"/>
                <w:szCs w:val="28"/>
              </w:rPr>
            </w:pPr>
          </w:p>
        </w:tc>
      </w:tr>
      <w:tr w14:paraId="58302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6F0D1D77">
            <w:pPr>
              <w:ind w:left="-3"/>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870" w:type="dxa"/>
            <w:noWrap w:val="0"/>
            <w:vAlign w:val="center"/>
          </w:tcPr>
          <w:p w14:paraId="6EEF9411">
            <w:pPr>
              <w:jc w:val="center"/>
              <w:rPr>
                <w:rFonts w:hint="eastAsia" w:ascii="仿宋" w:hAnsi="仿宋" w:eastAsia="仿宋"/>
                <w:color w:val="auto"/>
                <w:sz w:val="28"/>
                <w:szCs w:val="28"/>
              </w:rPr>
            </w:pPr>
          </w:p>
        </w:tc>
        <w:tc>
          <w:tcPr>
            <w:tcW w:w="1640" w:type="dxa"/>
            <w:noWrap w:val="0"/>
            <w:vAlign w:val="center"/>
          </w:tcPr>
          <w:p w14:paraId="04AD9576">
            <w:pPr>
              <w:jc w:val="center"/>
              <w:rPr>
                <w:rFonts w:hint="eastAsia" w:ascii="仿宋" w:hAnsi="仿宋" w:eastAsia="仿宋"/>
                <w:color w:val="auto"/>
                <w:sz w:val="28"/>
                <w:szCs w:val="28"/>
              </w:rPr>
            </w:pPr>
            <w:r>
              <w:rPr>
                <w:rFonts w:hint="eastAsia" w:ascii="仿宋" w:hAnsi="仿宋" w:eastAsia="仿宋"/>
                <w:color w:val="auto"/>
                <w:sz w:val="28"/>
                <w:szCs w:val="28"/>
              </w:rPr>
              <w:t>移动电话</w:t>
            </w:r>
          </w:p>
        </w:tc>
        <w:tc>
          <w:tcPr>
            <w:tcW w:w="2417" w:type="dxa"/>
            <w:noWrap w:val="0"/>
            <w:vAlign w:val="center"/>
          </w:tcPr>
          <w:p w14:paraId="3B21022C">
            <w:pPr>
              <w:jc w:val="center"/>
              <w:rPr>
                <w:rFonts w:hint="eastAsia" w:ascii="仿宋" w:hAnsi="仿宋" w:eastAsia="仿宋"/>
                <w:color w:val="auto"/>
                <w:sz w:val="28"/>
                <w:szCs w:val="28"/>
              </w:rPr>
            </w:pPr>
          </w:p>
        </w:tc>
      </w:tr>
      <w:tr w14:paraId="27455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76690EE9">
            <w:pPr>
              <w:ind w:left="-3"/>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6927" w:type="dxa"/>
            <w:gridSpan w:val="3"/>
            <w:noWrap w:val="0"/>
            <w:vAlign w:val="center"/>
          </w:tcPr>
          <w:p w14:paraId="698BE607">
            <w:pPr>
              <w:jc w:val="center"/>
              <w:rPr>
                <w:rFonts w:hint="eastAsia" w:ascii="仿宋" w:hAnsi="仿宋" w:eastAsia="仿宋"/>
                <w:color w:val="auto"/>
                <w:sz w:val="28"/>
                <w:szCs w:val="28"/>
              </w:rPr>
            </w:pPr>
          </w:p>
        </w:tc>
      </w:tr>
      <w:tr w14:paraId="02F91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02CFFE7">
            <w:pPr>
              <w:ind w:left="-3"/>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6927" w:type="dxa"/>
            <w:gridSpan w:val="3"/>
            <w:noWrap w:val="0"/>
            <w:vAlign w:val="center"/>
          </w:tcPr>
          <w:p w14:paraId="1920006F">
            <w:pPr>
              <w:jc w:val="center"/>
              <w:rPr>
                <w:rFonts w:hint="eastAsia" w:ascii="仿宋" w:hAnsi="仿宋" w:eastAsia="仿宋"/>
                <w:color w:val="auto"/>
                <w:sz w:val="28"/>
                <w:szCs w:val="28"/>
              </w:rPr>
            </w:pPr>
          </w:p>
        </w:tc>
      </w:tr>
      <w:tr w14:paraId="4DD31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2E36088C">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何时何地受何种</w:t>
            </w:r>
          </w:p>
          <w:p w14:paraId="5EA00BC0">
            <w:pPr>
              <w:ind w:left="-3"/>
              <w:jc w:val="center"/>
              <w:rPr>
                <w:rFonts w:hint="eastAsia" w:ascii="仿宋" w:hAnsi="仿宋" w:eastAsia="仿宋"/>
                <w:color w:val="auto"/>
                <w:sz w:val="28"/>
                <w:szCs w:val="28"/>
              </w:rPr>
            </w:pPr>
            <w:r>
              <w:rPr>
                <w:rFonts w:hint="eastAsia" w:ascii="仿宋" w:hAnsi="仿宋" w:eastAsia="仿宋"/>
                <w:color w:val="auto"/>
                <w:w w:val="80"/>
                <w:sz w:val="28"/>
                <w:szCs w:val="28"/>
              </w:rPr>
              <w:t>省部级及以上奖励</w:t>
            </w:r>
          </w:p>
        </w:tc>
        <w:tc>
          <w:tcPr>
            <w:tcW w:w="6927" w:type="dxa"/>
            <w:gridSpan w:val="3"/>
            <w:noWrap w:val="0"/>
            <w:vAlign w:val="center"/>
          </w:tcPr>
          <w:p w14:paraId="19A68CD5">
            <w:pPr>
              <w:jc w:val="center"/>
              <w:rPr>
                <w:rFonts w:hint="eastAsia" w:ascii="仿宋" w:hAnsi="仿宋" w:eastAsia="仿宋"/>
                <w:color w:val="auto"/>
                <w:sz w:val="28"/>
                <w:szCs w:val="28"/>
              </w:rPr>
            </w:pPr>
          </w:p>
        </w:tc>
      </w:tr>
      <w:tr w14:paraId="19F34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155E44D7">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何时何地受过何种处分</w:t>
            </w:r>
          </w:p>
        </w:tc>
        <w:tc>
          <w:tcPr>
            <w:tcW w:w="6927" w:type="dxa"/>
            <w:gridSpan w:val="3"/>
            <w:noWrap w:val="0"/>
            <w:vAlign w:val="center"/>
          </w:tcPr>
          <w:p w14:paraId="6EBCFE77">
            <w:pPr>
              <w:jc w:val="center"/>
              <w:rPr>
                <w:rFonts w:hint="eastAsia" w:ascii="仿宋" w:hAnsi="仿宋" w:eastAsia="仿宋"/>
                <w:color w:val="auto"/>
                <w:sz w:val="28"/>
                <w:szCs w:val="28"/>
              </w:rPr>
            </w:pPr>
          </w:p>
        </w:tc>
      </w:tr>
      <w:tr w14:paraId="0FC5C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7" w:hRule="atLeast"/>
          <w:jc w:val="center"/>
        </w:trPr>
        <w:tc>
          <w:tcPr>
            <w:tcW w:w="883" w:type="dxa"/>
            <w:noWrap w:val="0"/>
            <w:vAlign w:val="center"/>
          </w:tcPr>
          <w:p w14:paraId="278E5711">
            <w:pPr>
              <w:ind w:left="-3"/>
              <w:jc w:val="center"/>
              <w:rPr>
                <w:rFonts w:hint="eastAsia" w:ascii="仿宋" w:hAnsi="仿宋" w:eastAsia="仿宋"/>
                <w:color w:val="auto"/>
                <w:sz w:val="28"/>
                <w:szCs w:val="28"/>
              </w:rPr>
            </w:pPr>
            <w:r>
              <w:rPr>
                <w:rFonts w:hint="eastAsia" w:ascii="仿宋" w:hAnsi="仿宋" w:eastAsia="仿宋"/>
                <w:color w:val="auto"/>
                <w:sz w:val="28"/>
                <w:szCs w:val="28"/>
              </w:rPr>
              <w:t>主</w:t>
            </w:r>
          </w:p>
          <w:p w14:paraId="5906CEDE">
            <w:pPr>
              <w:rPr>
                <w:rFonts w:hint="eastAsia" w:ascii="仿宋" w:hAnsi="仿宋" w:eastAsia="仿宋"/>
                <w:color w:val="auto"/>
                <w:sz w:val="28"/>
                <w:szCs w:val="28"/>
              </w:rPr>
            </w:pPr>
          </w:p>
          <w:p w14:paraId="69ED338B">
            <w:pPr>
              <w:ind w:left="-3"/>
              <w:jc w:val="center"/>
              <w:rPr>
                <w:rFonts w:hint="eastAsia" w:ascii="仿宋" w:hAnsi="仿宋" w:eastAsia="仿宋"/>
                <w:color w:val="auto"/>
                <w:sz w:val="28"/>
                <w:szCs w:val="28"/>
              </w:rPr>
            </w:pPr>
            <w:r>
              <w:rPr>
                <w:rFonts w:hint="eastAsia" w:ascii="仿宋" w:hAnsi="仿宋" w:eastAsia="仿宋"/>
                <w:color w:val="auto"/>
                <w:sz w:val="28"/>
                <w:szCs w:val="28"/>
              </w:rPr>
              <w:t>要</w:t>
            </w:r>
          </w:p>
          <w:p w14:paraId="26E52545">
            <w:pPr>
              <w:rPr>
                <w:rFonts w:hint="eastAsia" w:ascii="仿宋" w:hAnsi="仿宋" w:eastAsia="仿宋"/>
                <w:color w:val="auto"/>
                <w:sz w:val="28"/>
                <w:szCs w:val="28"/>
              </w:rPr>
            </w:pPr>
          </w:p>
          <w:p w14:paraId="7965F28B">
            <w:pPr>
              <w:ind w:left="-3"/>
              <w:jc w:val="center"/>
              <w:rPr>
                <w:rFonts w:hint="eastAsia" w:ascii="仿宋" w:hAnsi="仿宋" w:eastAsia="仿宋"/>
                <w:color w:val="auto"/>
                <w:sz w:val="28"/>
                <w:szCs w:val="28"/>
              </w:rPr>
            </w:pPr>
            <w:r>
              <w:rPr>
                <w:rFonts w:hint="eastAsia" w:ascii="仿宋" w:hAnsi="仿宋" w:eastAsia="仿宋"/>
                <w:color w:val="auto"/>
                <w:sz w:val="28"/>
                <w:szCs w:val="28"/>
              </w:rPr>
              <w:t>贡</w:t>
            </w:r>
          </w:p>
          <w:p w14:paraId="2D0702FA">
            <w:pPr>
              <w:rPr>
                <w:rFonts w:hint="eastAsia" w:ascii="仿宋" w:hAnsi="仿宋" w:eastAsia="仿宋"/>
                <w:color w:val="auto"/>
                <w:sz w:val="28"/>
                <w:szCs w:val="28"/>
              </w:rPr>
            </w:pPr>
          </w:p>
          <w:p w14:paraId="64CCAF6E">
            <w:pPr>
              <w:ind w:left="-3"/>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257" w:type="dxa"/>
            <w:gridSpan w:val="4"/>
            <w:noWrap w:val="0"/>
            <w:vAlign w:val="bottom"/>
          </w:tcPr>
          <w:p w14:paraId="32BFABFC">
            <w:pPr>
              <w:ind w:firstLine="600"/>
              <w:rPr>
                <w:rFonts w:hint="eastAsia" w:ascii="仿宋" w:hAnsi="仿宋" w:eastAsia="仿宋"/>
                <w:color w:val="auto"/>
                <w:sz w:val="28"/>
                <w:szCs w:val="28"/>
              </w:rPr>
            </w:pPr>
            <w:r>
              <w:rPr>
                <w:rFonts w:hint="eastAsia" w:ascii="仿宋" w:hAnsi="仿宋" w:eastAsia="仿宋"/>
                <w:color w:val="auto"/>
                <w:sz w:val="28"/>
                <w:szCs w:val="28"/>
              </w:rPr>
              <w:t xml:space="preserve">                   本 人 签 名：</w:t>
            </w:r>
          </w:p>
          <w:p w14:paraId="1C14E857">
            <w:pPr>
              <w:ind w:firstLine="600"/>
              <w:rPr>
                <w:rFonts w:hint="eastAsia" w:ascii="仿宋" w:hAnsi="仿宋" w:eastAsia="仿宋"/>
                <w:color w:val="auto"/>
                <w:sz w:val="28"/>
                <w:szCs w:val="28"/>
                <w:u w:val="single"/>
              </w:rPr>
            </w:pPr>
          </w:p>
          <w:p w14:paraId="377A046E">
            <w:pPr>
              <w:ind w:left="-2" w:firstLine="5640"/>
              <w:rPr>
                <w:rFonts w:hint="eastAsia" w:ascii="仿宋" w:hAnsi="仿宋" w:eastAsia="仿宋"/>
                <w:color w:val="auto"/>
                <w:sz w:val="28"/>
                <w:szCs w:val="28"/>
              </w:rPr>
            </w:pPr>
            <w:r>
              <w:rPr>
                <w:rFonts w:hint="eastAsia" w:ascii="仿宋" w:hAnsi="仿宋" w:eastAsia="仿宋"/>
                <w:color w:val="auto"/>
                <w:sz w:val="28"/>
                <w:szCs w:val="28"/>
              </w:rPr>
              <w:t>年    月   日</w:t>
            </w:r>
          </w:p>
        </w:tc>
      </w:tr>
    </w:tbl>
    <w:p w14:paraId="00F9D522">
      <w:pPr>
        <w:jc w:val="center"/>
        <w:rPr>
          <w:rFonts w:hint="eastAsia"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三、主要完成单位情况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14:paraId="180B8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2" w:type="dxa"/>
            <w:gridSpan w:val="2"/>
            <w:noWrap w:val="0"/>
            <w:vAlign w:val="center"/>
          </w:tcPr>
          <w:p w14:paraId="302C6887">
            <w:pPr>
              <w:jc w:val="center"/>
              <w:rPr>
                <w:rFonts w:hint="eastAsia" w:ascii="仿宋" w:hAnsi="仿宋" w:eastAsia="仿宋"/>
                <w:color w:val="auto"/>
                <w:sz w:val="28"/>
                <w:szCs w:val="28"/>
              </w:rPr>
            </w:pPr>
            <w:r>
              <w:rPr>
                <w:rFonts w:hint="eastAsia" w:ascii="仿宋" w:hAnsi="仿宋" w:eastAsia="仿宋"/>
                <w:color w:val="auto"/>
                <w:sz w:val="28"/>
                <w:szCs w:val="28"/>
              </w:rPr>
              <w:t>第一完成</w:t>
            </w:r>
          </w:p>
          <w:p w14:paraId="672CA53E">
            <w:pPr>
              <w:jc w:val="center"/>
              <w:rPr>
                <w:rFonts w:hint="eastAsia" w:ascii="仿宋" w:hAnsi="仿宋" w:eastAsia="仿宋"/>
                <w:color w:val="auto"/>
                <w:sz w:val="28"/>
                <w:szCs w:val="28"/>
              </w:rPr>
            </w:pPr>
            <w:r>
              <w:rPr>
                <w:rFonts w:hint="eastAsia" w:ascii="仿宋" w:hAnsi="仿宋" w:eastAsia="仿宋"/>
                <w:color w:val="auto"/>
                <w:sz w:val="28"/>
                <w:szCs w:val="28"/>
              </w:rPr>
              <w:t>单位名称</w:t>
            </w:r>
          </w:p>
        </w:tc>
        <w:tc>
          <w:tcPr>
            <w:tcW w:w="3240" w:type="dxa"/>
            <w:noWrap w:val="0"/>
            <w:vAlign w:val="center"/>
          </w:tcPr>
          <w:p w14:paraId="75A2A30D">
            <w:pPr>
              <w:jc w:val="center"/>
              <w:rPr>
                <w:rFonts w:hint="eastAsia" w:ascii="仿宋" w:hAnsi="仿宋" w:eastAsia="仿宋"/>
                <w:color w:val="auto"/>
                <w:sz w:val="28"/>
                <w:szCs w:val="28"/>
              </w:rPr>
            </w:pPr>
          </w:p>
        </w:tc>
        <w:tc>
          <w:tcPr>
            <w:tcW w:w="1440" w:type="dxa"/>
            <w:noWrap w:val="0"/>
            <w:vAlign w:val="center"/>
          </w:tcPr>
          <w:p w14:paraId="7CFCC823">
            <w:pPr>
              <w:jc w:val="center"/>
              <w:rPr>
                <w:rFonts w:hint="eastAsia" w:ascii="仿宋" w:hAnsi="仿宋" w:eastAsia="仿宋"/>
                <w:color w:val="auto"/>
                <w:sz w:val="28"/>
                <w:szCs w:val="28"/>
              </w:rPr>
            </w:pPr>
            <w:r>
              <w:rPr>
                <w:rFonts w:hint="eastAsia" w:ascii="仿宋" w:hAnsi="仿宋" w:eastAsia="仿宋"/>
                <w:color w:val="auto"/>
                <w:sz w:val="28"/>
                <w:szCs w:val="28"/>
              </w:rPr>
              <w:t>主管部门</w:t>
            </w:r>
          </w:p>
        </w:tc>
        <w:tc>
          <w:tcPr>
            <w:tcW w:w="2731" w:type="dxa"/>
            <w:noWrap w:val="0"/>
            <w:vAlign w:val="center"/>
          </w:tcPr>
          <w:p w14:paraId="46BB68CF">
            <w:pPr>
              <w:ind w:left="189"/>
              <w:jc w:val="center"/>
              <w:rPr>
                <w:rFonts w:hint="eastAsia" w:ascii="仿宋" w:hAnsi="仿宋" w:eastAsia="仿宋"/>
                <w:color w:val="auto"/>
                <w:sz w:val="28"/>
                <w:szCs w:val="28"/>
              </w:rPr>
            </w:pPr>
          </w:p>
        </w:tc>
      </w:tr>
      <w:tr w14:paraId="6B2D0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3CE0CAF2">
            <w:pPr>
              <w:jc w:val="center"/>
              <w:rPr>
                <w:rFonts w:hint="eastAsia" w:ascii="仿宋" w:hAnsi="仿宋" w:eastAsia="仿宋"/>
                <w:color w:val="auto"/>
                <w:sz w:val="28"/>
                <w:szCs w:val="28"/>
              </w:rPr>
            </w:pPr>
            <w:r>
              <w:rPr>
                <w:rFonts w:hint="eastAsia" w:ascii="仿宋" w:hAnsi="仿宋" w:eastAsia="仿宋"/>
                <w:color w:val="auto"/>
                <w:sz w:val="28"/>
                <w:szCs w:val="28"/>
              </w:rPr>
              <w:t>联 系 人</w:t>
            </w:r>
          </w:p>
        </w:tc>
        <w:tc>
          <w:tcPr>
            <w:tcW w:w="3240" w:type="dxa"/>
            <w:noWrap w:val="0"/>
            <w:vAlign w:val="center"/>
          </w:tcPr>
          <w:p w14:paraId="781EB68C">
            <w:pPr>
              <w:jc w:val="center"/>
              <w:rPr>
                <w:rFonts w:hint="eastAsia" w:ascii="仿宋" w:hAnsi="仿宋" w:eastAsia="仿宋"/>
                <w:color w:val="auto"/>
                <w:sz w:val="28"/>
                <w:szCs w:val="28"/>
              </w:rPr>
            </w:pPr>
          </w:p>
        </w:tc>
        <w:tc>
          <w:tcPr>
            <w:tcW w:w="1440" w:type="dxa"/>
            <w:noWrap w:val="0"/>
            <w:vAlign w:val="center"/>
          </w:tcPr>
          <w:p w14:paraId="15F2C92F">
            <w:pPr>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731" w:type="dxa"/>
            <w:noWrap w:val="0"/>
            <w:vAlign w:val="center"/>
          </w:tcPr>
          <w:p w14:paraId="774157D4">
            <w:pPr>
              <w:ind w:left="189"/>
              <w:jc w:val="center"/>
              <w:rPr>
                <w:rFonts w:hint="eastAsia" w:ascii="仿宋" w:hAnsi="仿宋" w:eastAsia="仿宋"/>
                <w:color w:val="auto"/>
                <w:sz w:val="28"/>
                <w:szCs w:val="28"/>
              </w:rPr>
            </w:pPr>
          </w:p>
        </w:tc>
      </w:tr>
      <w:tr w14:paraId="38A33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3758C13E">
            <w:pPr>
              <w:jc w:val="center"/>
              <w:rPr>
                <w:rFonts w:hint="eastAsia" w:ascii="仿宋" w:hAnsi="仿宋" w:eastAsia="仿宋"/>
                <w:color w:val="auto"/>
                <w:sz w:val="28"/>
                <w:szCs w:val="28"/>
              </w:rPr>
            </w:pPr>
            <w:r>
              <w:rPr>
                <w:rFonts w:hint="eastAsia" w:ascii="仿宋" w:hAnsi="仿宋" w:eastAsia="仿宋"/>
                <w:color w:val="auto"/>
                <w:sz w:val="28"/>
                <w:szCs w:val="28"/>
              </w:rPr>
              <w:t>传    真</w:t>
            </w:r>
          </w:p>
        </w:tc>
        <w:tc>
          <w:tcPr>
            <w:tcW w:w="3240" w:type="dxa"/>
            <w:noWrap w:val="0"/>
            <w:vAlign w:val="center"/>
          </w:tcPr>
          <w:p w14:paraId="506A9713">
            <w:pPr>
              <w:jc w:val="center"/>
              <w:rPr>
                <w:rFonts w:hint="eastAsia" w:ascii="仿宋" w:hAnsi="仿宋" w:eastAsia="仿宋"/>
                <w:color w:val="auto"/>
                <w:sz w:val="28"/>
                <w:szCs w:val="28"/>
              </w:rPr>
            </w:pPr>
          </w:p>
        </w:tc>
        <w:tc>
          <w:tcPr>
            <w:tcW w:w="1440" w:type="dxa"/>
            <w:noWrap w:val="0"/>
            <w:vAlign w:val="center"/>
          </w:tcPr>
          <w:p w14:paraId="164FD67D">
            <w:pPr>
              <w:jc w:val="center"/>
              <w:rPr>
                <w:rFonts w:hint="eastAsia" w:ascii="仿宋" w:hAnsi="仿宋" w:eastAsia="仿宋"/>
                <w:color w:val="auto"/>
                <w:sz w:val="28"/>
                <w:szCs w:val="28"/>
              </w:rPr>
            </w:pPr>
            <w:r>
              <w:rPr>
                <w:rFonts w:hint="eastAsia" w:ascii="仿宋" w:hAnsi="仿宋" w:eastAsia="仿宋"/>
                <w:color w:val="auto"/>
                <w:sz w:val="28"/>
                <w:szCs w:val="28"/>
              </w:rPr>
              <w:t>邮政编码</w:t>
            </w:r>
          </w:p>
        </w:tc>
        <w:tc>
          <w:tcPr>
            <w:tcW w:w="2731" w:type="dxa"/>
            <w:noWrap w:val="0"/>
            <w:vAlign w:val="center"/>
          </w:tcPr>
          <w:p w14:paraId="3BD59216">
            <w:pPr>
              <w:ind w:left="189"/>
              <w:jc w:val="center"/>
              <w:rPr>
                <w:rFonts w:hint="eastAsia" w:ascii="仿宋" w:hAnsi="仿宋" w:eastAsia="仿宋"/>
                <w:color w:val="auto"/>
                <w:sz w:val="28"/>
                <w:szCs w:val="28"/>
              </w:rPr>
            </w:pPr>
          </w:p>
        </w:tc>
      </w:tr>
      <w:tr w14:paraId="0F93D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4725436E">
            <w:pPr>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7411" w:type="dxa"/>
            <w:gridSpan w:val="3"/>
            <w:noWrap w:val="0"/>
            <w:vAlign w:val="center"/>
          </w:tcPr>
          <w:p w14:paraId="56CB2422">
            <w:pPr>
              <w:ind w:left="189"/>
              <w:jc w:val="center"/>
              <w:rPr>
                <w:rFonts w:hint="eastAsia" w:ascii="仿宋" w:hAnsi="仿宋" w:eastAsia="仿宋"/>
                <w:color w:val="auto"/>
                <w:sz w:val="28"/>
                <w:szCs w:val="28"/>
              </w:rPr>
            </w:pPr>
          </w:p>
        </w:tc>
      </w:tr>
      <w:tr w14:paraId="46B60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23588471">
            <w:pPr>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7411" w:type="dxa"/>
            <w:gridSpan w:val="3"/>
            <w:noWrap w:val="0"/>
            <w:vAlign w:val="center"/>
          </w:tcPr>
          <w:p w14:paraId="0FCF0BF7">
            <w:pPr>
              <w:ind w:left="189"/>
              <w:jc w:val="center"/>
              <w:rPr>
                <w:rFonts w:hint="eastAsia" w:ascii="仿宋" w:hAnsi="仿宋" w:eastAsia="仿宋"/>
                <w:color w:val="auto"/>
                <w:sz w:val="28"/>
                <w:szCs w:val="28"/>
              </w:rPr>
            </w:pPr>
          </w:p>
        </w:tc>
      </w:tr>
      <w:tr w14:paraId="1EDDA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84" w:hRule="atLeast"/>
          <w:jc w:val="center"/>
        </w:trPr>
        <w:tc>
          <w:tcPr>
            <w:tcW w:w="862" w:type="dxa"/>
            <w:noWrap w:val="0"/>
            <w:vAlign w:val="center"/>
          </w:tcPr>
          <w:p w14:paraId="119E3162">
            <w:pPr>
              <w:jc w:val="center"/>
              <w:rPr>
                <w:rFonts w:hint="eastAsia" w:ascii="仿宋" w:hAnsi="仿宋" w:eastAsia="仿宋"/>
                <w:color w:val="auto"/>
                <w:sz w:val="28"/>
                <w:szCs w:val="28"/>
              </w:rPr>
            </w:pPr>
            <w:r>
              <w:rPr>
                <w:rFonts w:hint="eastAsia" w:ascii="仿宋" w:hAnsi="仿宋" w:eastAsia="仿宋"/>
                <w:color w:val="auto"/>
                <w:sz w:val="28"/>
                <w:szCs w:val="28"/>
              </w:rPr>
              <w:t>主</w:t>
            </w:r>
          </w:p>
          <w:p w14:paraId="47D3759A">
            <w:pPr>
              <w:ind w:left="177"/>
              <w:jc w:val="center"/>
              <w:rPr>
                <w:rFonts w:hint="eastAsia" w:ascii="仿宋" w:hAnsi="仿宋" w:eastAsia="仿宋"/>
                <w:color w:val="auto"/>
                <w:sz w:val="28"/>
                <w:szCs w:val="28"/>
              </w:rPr>
            </w:pPr>
          </w:p>
          <w:p w14:paraId="1690234A">
            <w:pPr>
              <w:ind w:left="177"/>
              <w:jc w:val="center"/>
              <w:rPr>
                <w:rFonts w:hint="eastAsia" w:ascii="仿宋" w:hAnsi="仿宋" w:eastAsia="仿宋"/>
                <w:color w:val="auto"/>
                <w:sz w:val="28"/>
                <w:szCs w:val="28"/>
              </w:rPr>
            </w:pPr>
          </w:p>
          <w:p w14:paraId="0DCB9C69">
            <w:pPr>
              <w:ind w:left="177"/>
              <w:jc w:val="center"/>
              <w:rPr>
                <w:rFonts w:hint="eastAsia" w:ascii="仿宋" w:hAnsi="仿宋" w:eastAsia="仿宋"/>
                <w:color w:val="auto"/>
                <w:sz w:val="28"/>
                <w:szCs w:val="28"/>
              </w:rPr>
            </w:pPr>
          </w:p>
          <w:p w14:paraId="6A956F4F">
            <w:pPr>
              <w:jc w:val="center"/>
              <w:rPr>
                <w:rFonts w:hint="eastAsia" w:ascii="仿宋" w:hAnsi="仿宋" w:eastAsia="仿宋"/>
                <w:color w:val="auto"/>
                <w:sz w:val="28"/>
                <w:szCs w:val="28"/>
              </w:rPr>
            </w:pPr>
            <w:r>
              <w:rPr>
                <w:rFonts w:hint="eastAsia" w:ascii="仿宋" w:hAnsi="仿宋" w:eastAsia="仿宋"/>
                <w:color w:val="auto"/>
                <w:sz w:val="28"/>
                <w:szCs w:val="28"/>
              </w:rPr>
              <w:t>要</w:t>
            </w:r>
          </w:p>
          <w:p w14:paraId="720DE9AD">
            <w:pPr>
              <w:ind w:left="177"/>
              <w:jc w:val="center"/>
              <w:rPr>
                <w:rFonts w:hint="eastAsia" w:ascii="仿宋" w:hAnsi="仿宋" w:eastAsia="仿宋"/>
                <w:color w:val="auto"/>
                <w:sz w:val="28"/>
                <w:szCs w:val="28"/>
              </w:rPr>
            </w:pPr>
          </w:p>
          <w:p w14:paraId="5CB4A216">
            <w:pPr>
              <w:ind w:left="177"/>
              <w:jc w:val="center"/>
              <w:rPr>
                <w:rFonts w:hint="eastAsia" w:ascii="仿宋" w:hAnsi="仿宋" w:eastAsia="仿宋"/>
                <w:color w:val="auto"/>
                <w:sz w:val="28"/>
                <w:szCs w:val="28"/>
              </w:rPr>
            </w:pPr>
          </w:p>
          <w:p w14:paraId="2470B4E8">
            <w:pPr>
              <w:ind w:left="177"/>
              <w:jc w:val="center"/>
              <w:rPr>
                <w:rFonts w:hint="eastAsia" w:ascii="仿宋" w:hAnsi="仿宋" w:eastAsia="仿宋"/>
                <w:color w:val="auto"/>
                <w:sz w:val="28"/>
                <w:szCs w:val="28"/>
              </w:rPr>
            </w:pPr>
          </w:p>
          <w:p w14:paraId="01B14BF5">
            <w:pPr>
              <w:jc w:val="center"/>
              <w:rPr>
                <w:rFonts w:hint="eastAsia" w:ascii="仿宋" w:hAnsi="仿宋" w:eastAsia="仿宋"/>
                <w:color w:val="auto"/>
                <w:sz w:val="28"/>
                <w:szCs w:val="28"/>
              </w:rPr>
            </w:pPr>
            <w:r>
              <w:rPr>
                <w:rFonts w:hint="eastAsia" w:ascii="仿宋" w:hAnsi="仿宋" w:eastAsia="仿宋"/>
                <w:color w:val="auto"/>
                <w:sz w:val="28"/>
                <w:szCs w:val="28"/>
              </w:rPr>
              <w:t>贡</w:t>
            </w:r>
          </w:p>
          <w:p w14:paraId="3C2F735B">
            <w:pPr>
              <w:ind w:left="177"/>
              <w:jc w:val="center"/>
              <w:rPr>
                <w:rFonts w:hint="eastAsia" w:ascii="仿宋" w:hAnsi="仿宋" w:eastAsia="仿宋"/>
                <w:color w:val="auto"/>
                <w:sz w:val="28"/>
                <w:szCs w:val="28"/>
              </w:rPr>
            </w:pPr>
          </w:p>
          <w:p w14:paraId="521C0334">
            <w:pPr>
              <w:ind w:left="177"/>
              <w:jc w:val="center"/>
              <w:rPr>
                <w:rFonts w:hint="eastAsia" w:ascii="仿宋" w:hAnsi="仿宋" w:eastAsia="仿宋"/>
                <w:color w:val="auto"/>
                <w:sz w:val="28"/>
                <w:szCs w:val="28"/>
              </w:rPr>
            </w:pPr>
          </w:p>
          <w:p w14:paraId="1AD0D914">
            <w:pPr>
              <w:ind w:left="177"/>
              <w:jc w:val="center"/>
              <w:rPr>
                <w:rFonts w:hint="eastAsia" w:ascii="仿宋" w:hAnsi="仿宋" w:eastAsia="仿宋"/>
                <w:color w:val="auto"/>
                <w:sz w:val="28"/>
                <w:szCs w:val="28"/>
              </w:rPr>
            </w:pPr>
          </w:p>
          <w:p w14:paraId="79AC8BFA">
            <w:pPr>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131" w:type="dxa"/>
            <w:gridSpan w:val="4"/>
            <w:noWrap w:val="0"/>
            <w:vAlign w:val="bottom"/>
          </w:tcPr>
          <w:p w14:paraId="23432A5E">
            <w:pPr>
              <w:ind w:left="176" w:firstLine="4080"/>
              <w:rPr>
                <w:rFonts w:hint="eastAsia" w:ascii="仿宋" w:hAnsi="仿宋" w:eastAsia="仿宋"/>
                <w:color w:val="auto"/>
                <w:sz w:val="28"/>
                <w:szCs w:val="28"/>
              </w:rPr>
            </w:pPr>
            <w:r>
              <w:rPr>
                <w:rFonts w:hint="eastAsia" w:ascii="仿宋" w:hAnsi="仿宋" w:eastAsia="仿宋"/>
                <w:color w:val="auto"/>
                <w:sz w:val="28"/>
                <w:szCs w:val="28"/>
              </w:rPr>
              <w:t>单 位 盖 章</w:t>
            </w:r>
          </w:p>
          <w:p w14:paraId="08B3557B">
            <w:pPr>
              <w:ind w:left="177"/>
              <w:rPr>
                <w:rFonts w:hint="eastAsia" w:ascii="仿宋" w:hAnsi="仿宋" w:eastAsia="仿宋"/>
                <w:color w:val="auto"/>
                <w:sz w:val="28"/>
                <w:szCs w:val="28"/>
              </w:rPr>
            </w:pPr>
          </w:p>
          <w:p w14:paraId="68BD8724">
            <w:pPr>
              <w:ind w:left="176" w:firstLine="5640"/>
              <w:rPr>
                <w:rFonts w:hint="eastAsia" w:ascii="仿宋" w:hAnsi="仿宋" w:eastAsia="仿宋"/>
                <w:color w:val="auto"/>
                <w:sz w:val="28"/>
                <w:szCs w:val="28"/>
              </w:rPr>
            </w:pPr>
            <w:r>
              <w:rPr>
                <w:rFonts w:hint="eastAsia" w:ascii="仿宋" w:hAnsi="仿宋" w:eastAsia="仿宋"/>
                <w:color w:val="auto"/>
                <w:sz w:val="28"/>
                <w:szCs w:val="28"/>
              </w:rPr>
              <w:t>年    月   日</w:t>
            </w:r>
          </w:p>
          <w:p w14:paraId="4FC5FED3">
            <w:pPr>
              <w:rPr>
                <w:rFonts w:hint="eastAsia" w:ascii="仿宋" w:hAnsi="仿宋" w:eastAsia="仿宋"/>
                <w:color w:val="auto"/>
                <w:sz w:val="28"/>
                <w:szCs w:val="28"/>
              </w:rPr>
            </w:pPr>
          </w:p>
        </w:tc>
      </w:tr>
    </w:tbl>
    <w:p w14:paraId="6341FD28">
      <w:pPr>
        <w:jc w:val="center"/>
        <w:rPr>
          <w:rFonts w:ascii="仿宋" w:hAnsi="仿宋" w:eastAsia="仿宋"/>
          <w:color w:val="auto"/>
          <w:sz w:val="30"/>
          <w:szCs w:val="30"/>
        </w:rPr>
      </w:pPr>
    </w:p>
    <w:p w14:paraId="3AA19F73">
      <w:pPr>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color w:val="auto"/>
          <w:sz w:val="30"/>
          <w:szCs w:val="30"/>
        </w:rPr>
        <w:t>主要完成单位情况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7"/>
        <w:gridCol w:w="3093"/>
        <w:gridCol w:w="1440"/>
        <w:gridCol w:w="2731"/>
      </w:tblGrid>
      <w:tr w14:paraId="04A26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29" w:type="dxa"/>
            <w:gridSpan w:val="2"/>
            <w:noWrap w:val="0"/>
            <w:vAlign w:val="center"/>
          </w:tcPr>
          <w:p w14:paraId="631C8F78">
            <w:pPr>
              <w:jc w:val="center"/>
              <w:rPr>
                <w:rFonts w:hint="eastAsia" w:ascii="仿宋" w:hAnsi="仿宋" w:eastAsia="仿宋"/>
                <w:color w:val="auto"/>
                <w:sz w:val="28"/>
                <w:szCs w:val="28"/>
              </w:rPr>
            </w:pPr>
            <w:r>
              <w:rPr>
                <w:rFonts w:hint="eastAsia" w:ascii="仿宋" w:hAnsi="仿宋" w:eastAsia="仿宋"/>
                <w:color w:val="auto"/>
                <w:sz w:val="28"/>
                <w:szCs w:val="28"/>
              </w:rPr>
              <w:t>第（ ）完</w:t>
            </w:r>
          </w:p>
          <w:p w14:paraId="0A0B7925">
            <w:pPr>
              <w:jc w:val="center"/>
              <w:rPr>
                <w:rFonts w:hint="eastAsia" w:ascii="仿宋" w:hAnsi="仿宋" w:eastAsia="仿宋"/>
                <w:color w:val="auto"/>
                <w:sz w:val="28"/>
                <w:szCs w:val="28"/>
              </w:rPr>
            </w:pPr>
            <w:r>
              <w:rPr>
                <w:rFonts w:hint="eastAsia" w:ascii="仿宋" w:hAnsi="仿宋" w:eastAsia="仿宋"/>
                <w:color w:val="auto"/>
                <w:sz w:val="28"/>
                <w:szCs w:val="28"/>
              </w:rPr>
              <w:t>成单位名称</w:t>
            </w:r>
          </w:p>
        </w:tc>
        <w:tc>
          <w:tcPr>
            <w:tcW w:w="3093" w:type="dxa"/>
            <w:noWrap w:val="0"/>
            <w:vAlign w:val="center"/>
          </w:tcPr>
          <w:p w14:paraId="19113D4B">
            <w:pPr>
              <w:jc w:val="center"/>
              <w:rPr>
                <w:rFonts w:hint="eastAsia" w:ascii="仿宋" w:hAnsi="仿宋" w:eastAsia="仿宋"/>
                <w:color w:val="auto"/>
                <w:sz w:val="28"/>
                <w:szCs w:val="28"/>
              </w:rPr>
            </w:pPr>
          </w:p>
        </w:tc>
        <w:tc>
          <w:tcPr>
            <w:tcW w:w="1440" w:type="dxa"/>
            <w:noWrap w:val="0"/>
            <w:vAlign w:val="center"/>
          </w:tcPr>
          <w:p w14:paraId="67E6C9E0">
            <w:pPr>
              <w:jc w:val="center"/>
              <w:rPr>
                <w:rFonts w:hint="eastAsia" w:ascii="仿宋" w:hAnsi="仿宋" w:eastAsia="仿宋"/>
                <w:color w:val="auto"/>
                <w:sz w:val="28"/>
                <w:szCs w:val="28"/>
              </w:rPr>
            </w:pPr>
            <w:r>
              <w:rPr>
                <w:rFonts w:hint="eastAsia" w:ascii="仿宋" w:hAnsi="仿宋" w:eastAsia="仿宋"/>
                <w:color w:val="auto"/>
                <w:sz w:val="28"/>
                <w:szCs w:val="28"/>
              </w:rPr>
              <w:t>主管部门</w:t>
            </w:r>
          </w:p>
        </w:tc>
        <w:tc>
          <w:tcPr>
            <w:tcW w:w="2731" w:type="dxa"/>
            <w:noWrap w:val="0"/>
            <w:vAlign w:val="center"/>
          </w:tcPr>
          <w:p w14:paraId="03EE896C">
            <w:pPr>
              <w:ind w:left="189"/>
              <w:jc w:val="center"/>
              <w:rPr>
                <w:rFonts w:hint="eastAsia" w:ascii="仿宋" w:hAnsi="仿宋" w:eastAsia="仿宋"/>
                <w:color w:val="auto"/>
                <w:sz w:val="28"/>
                <w:szCs w:val="28"/>
              </w:rPr>
            </w:pPr>
          </w:p>
        </w:tc>
      </w:tr>
      <w:tr w14:paraId="1DA15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3F2A3BFD">
            <w:pPr>
              <w:jc w:val="center"/>
              <w:rPr>
                <w:rFonts w:hint="eastAsia" w:ascii="仿宋" w:hAnsi="仿宋" w:eastAsia="仿宋"/>
                <w:color w:val="auto"/>
                <w:sz w:val="28"/>
                <w:szCs w:val="28"/>
              </w:rPr>
            </w:pPr>
            <w:r>
              <w:rPr>
                <w:rFonts w:hint="eastAsia" w:ascii="仿宋" w:hAnsi="仿宋" w:eastAsia="仿宋"/>
                <w:color w:val="auto"/>
                <w:sz w:val="28"/>
                <w:szCs w:val="28"/>
              </w:rPr>
              <w:t>联 系 人</w:t>
            </w:r>
          </w:p>
        </w:tc>
        <w:tc>
          <w:tcPr>
            <w:tcW w:w="3093" w:type="dxa"/>
            <w:noWrap w:val="0"/>
            <w:vAlign w:val="center"/>
          </w:tcPr>
          <w:p w14:paraId="4521D302">
            <w:pPr>
              <w:jc w:val="center"/>
              <w:rPr>
                <w:rFonts w:hint="eastAsia" w:ascii="仿宋" w:hAnsi="仿宋" w:eastAsia="仿宋"/>
                <w:color w:val="auto"/>
                <w:sz w:val="28"/>
                <w:szCs w:val="28"/>
              </w:rPr>
            </w:pPr>
          </w:p>
        </w:tc>
        <w:tc>
          <w:tcPr>
            <w:tcW w:w="1440" w:type="dxa"/>
            <w:noWrap w:val="0"/>
            <w:vAlign w:val="center"/>
          </w:tcPr>
          <w:p w14:paraId="26A2F41F">
            <w:pPr>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731" w:type="dxa"/>
            <w:noWrap w:val="0"/>
            <w:vAlign w:val="center"/>
          </w:tcPr>
          <w:p w14:paraId="76295DEA">
            <w:pPr>
              <w:ind w:left="189"/>
              <w:jc w:val="center"/>
              <w:rPr>
                <w:rFonts w:hint="eastAsia" w:ascii="仿宋" w:hAnsi="仿宋" w:eastAsia="仿宋"/>
                <w:color w:val="auto"/>
                <w:sz w:val="28"/>
                <w:szCs w:val="28"/>
              </w:rPr>
            </w:pPr>
          </w:p>
        </w:tc>
      </w:tr>
      <w:tr w14:paraId="28A61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43CA5749">
            <w:pPr>
              <w:jc w:val="center"/>
              <w:rPr>
                <w:rFonts w:hint="eastAsia" w:ascii="仿宋" w:hAnsi="仿宋" w:eastAsia="仿宋"/>
                <w:color w:val="auto"/>
                <w:sz w:val="28"/>
                <w:szCs w:val="28"/>
              </w:rPr>
            </w:pPr>
            <w:r>
              <w:rPr>
                <w:rFonts w:hint="eastAsia" w:ascii="仿宋" w:hAnsi="仿宋" w:eastAsia="仿宋"/>
                <w:color w:val="auto"/>
                <w:sz w:val="28"/>
                <w:szCs w:val="28"/>
              </w:rPr>
              <w:t>传    真</w:t>
            </w:r>
          </w:p>
        </w:tc>
        <w:tc>
          <w:tcPr>
            <w:tcW w:w="3093" w:type="dxa"/>
            <w:noWrap w:val="0"/>
            <w:vAlign w:val="center"/>
          </w:tcPr>
          <w:p w14:paraId="63E8D7A6">
            <w:pPr>
              <w:jc w:val="center"/>
              <w:rPr>
                <w:rFonts w:hint="eastAsia" w:ascii="仿宋" w:hAnsi="仿宋" w:eastAsia="仿宋"/>
                <w:color w:val="auto"/>
                <w:sz w:val="28"/>
                <w:szCs w:val="28"/>
              </w:rPr>
            </w:pPr>
          </w:p>
        </w:tc>
        <w:tc>
          <w:tcPr>
            <w:tcW w:w="1440" w:type="dxa"/>
            <w:noWrap w:val="0"/>
            <w:vAlign w:val="center"/>
          </w:tcPr>
          <w:p w14:paraId="75B14331">
            <w:pPr>
              <w:jc w:val="center"/>
              <w:rPr>
                <w:rFonts w:hint="eastAsia" w:ascii="仿宋" w:hAnsi="仿宋" w:eastAsia="仿宋"/>
                <w:color w:val="auto"/>
                <w:sz w:val="28"/>
                <w:szCs w:val="28"/>
              </w:rPr>
            </w:pPr>
            <w:r>
              <w:rPr>
                <w:rFonts w:hint="eastAsia" w:ascii="仿宋" w:hAnsi="仿宋" w:eastAsia="仿宋"/>
                <w:color w:val="auto"/>
                <w:sz w:val="28"/>
                <w:szCs w:val="28"/>
              </w:rPr>
              <w:t>邮政编码</w:t>
            </w:r>
          </w:p>
        </w:tc>
        <w:tc>
          <w:tcPr>
            <w:tcW w:w="2731" w:type="dxa"/>
            <w:noWrap w:val="0"/>
            <w:vAlign w:val="center"/>
          </w:tcPr>
          <w:p w14:paraId="4F2C1682">
            <w:pPr>
              <w:ind w:left="189"/>
              <w:jc w:val="center"/>
              <w:rPr>
                <w:rFonts w:hint="eastAsia" w:ascii="仿宋" w:hAnsi="仿宋" w:eastAsia="仿宋"/>
                <w:color w:val="auto"/>
                <w:sz w:val="28"/>
                <w:szCs w:val="28"/>
              </w:rPr>
            </w:pPr>
          </w:p>
        </w:tc>
      </w:tr>
      <w:tr w14:paraId="12762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7D719362">
            <w:pPr>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7264" w:type="dxa"/>
            <w:gridSpan w:val="3"/>
            <w:noWrap w:val="0"/>
            <w:vAlign w:val="center"/>
          </w:tcPr>
          <w:p w14:paraId="1F6CAD83">
            <w:pPr>
              <w:ind w:left="189"/>
              <w:jc w:val="center"/>
              <w:rPr>
                <w:rFonts w:hint="eastAsia" w:ascii="仿宋" w:hAnsi="仿宋" w:eastAsia="仿宋"/>
                <w:color w:val="auto"/>
                <w:sz w:val="28"/>
                <w:szCs w:val="28"/>
              </w:rPr>
            </w:pPr>
          </w:p>
        </w:tc>
      </w:tr>
      <w:tr w14:paraId="31837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4EC834D0">
            <w:pPr>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7264" w:type="dxa"/>
            <w:gridSpan w:val="3"/>
            <w:noWrap w:val="0"/>
            <w:vAlign w:val="center"/>
          </w:tcPr>
          <w:p w14:paraId="2378B5D1">
            <w:pPr>
              <w:ind w:left="189"/>
              <w:jc w:val="center"/>
              <w:rPr>
                <w:rFonts w:hint="eastAsia" w:ascii="仿宋" w:hAnsi="仿宋" w:eastAsia="仿宋"/>
                <w:color w:val="auto"/>
                <w:sz w:val="28"/>
                <w:szCs w:val="28"/>
              </w:rPr>
            </w:pPr>
          </w:p>
        </w:tc>
      </w:tr>
      <w:tr w14:paraId="55B27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9" w:hRule="atLeast"/>
          <w:jc w:val="center"/>
        </w:trPr>
        <w:tc>
          <w:tcPr>
            <w:tcW w:w="862" w:type="dxa"/>
            <w:noWrap w:val="0"/>
            <w:vAlign w:val="center"/>
          </w:tcPr>
          <w:p w14:paraId="7BB273AB">
            <w:pPr>
              <w:jc w:val="center"/>
              <w:rPr>
                <w:rFonts w:hint="eastAsia" w:ascii="仿宋" w:hAnsi="仿宋" w:eastAsia="仿宋"/>
                <w:color w:val="auto"/>
                <w:sz w:val="28"/>
                <w:szCs w:val="28"/>
              </w:rPr>
            </w:pPr>
            <w:r>
              <w:rPr>
                <w:rFonts w:hint="eastAsia" w:ascii="仿宋" w:hAnsi="仿宋" w:eastAsia="仿宋"/>
                <w:color w:val="auto"/>
                <w:sz w:val="28"/>
                <w:szCs w:val="28"/>
              </w:rPr>
              <w:t>主</w:t>
            </w:r>
          </w:p>
          <w:p w14:paraId="3C46215F">
            <w:pPr>
              <w:rPr>
                <w:rFonts w:hint="eastAsia" w:ascii="仿宋" w:hAnsi="仿宋" w:eastAsia="仿宋"/>
                <w:color w:val="auto"/>
                <w:sz w:val="28"/>
                <w:szCs w:val="28"/>
              </w:rPr>
            </w:pPr>
          </w:p>
          <w:p w14:paraId="4364FFA2">
            <w:pPr>
              <w:rPr>
                <w:rFonts w:hint="eastAsia" w:ascii="仿宋" w:hAnsi="仿宋" w:eastAsia="仿宋"/>
                <w:color w:val="auto"/>
                <w:sz w:val="28"/>
                <w:szCs w:val="28"/>
              </w:rPr>
            </w:pPr>
          </w:p>
          <w:p w14:paraId="19D32B16">
            <w:pPr>
              <w:jc w:val="center"/>
              <w:rPr>
                <w:rFonts w:hint="eastAsia" w:ascii="仿宋" w:hAnsi="仿宋" w:eastAsia="仿宋"/>
                <w:color w:val="auto"/>
                <w:sz w:val="28"/>
                <w:szCs w:val="28"/>
              </w:rPr>
            </w:pPr>
            <w:r>
              <w:rPr>
                <w:rFonts w:hint="eastAsia" w:ascii="仿宋" w:hAnsi="仿宋" w:eastAsia="仿宋"/>
                <w:color w:val="auto"/>
                <w:sz w:val="28"/>
                <w:szCs w:val="28"/>
              </w:rPr>
              <w:t>要</w:t>
            </w:r>
          </w:p>
          <w:p w14:paraId="17363122">
            <w:pPr>
              <w:rPr>
                <w:rFonts w:hint="eastAsia" w:ascii="仿宋" w:hAnsi="仿宋" w:eastAsia="仿宋"/>
                <w:color w:val="auto"/>
                <w:sz w:val="28"/>
                <w:szCs w:val="28"/>
              </w:rPr>
            </w:pPr>
          </w:p>
          <w:p w14:paraId="56F00DD1">
            <w:pPr>
              <w:rPr>
                <w:rFonts w:hint="eastAsia" w:ascii="仿宋" w:hAnsi="仿宋" w:eastAsia="仿宋"/>
                <w:color w:val="auto"/>
                <w:sz w:val="28"/>
                <w:szCs w:val="28"/>
              </w:rPr>
            </w:pPr>
          </w:p>
          <w:p w14:paraId="02885D1D">
            <w:pPr>
              <w:jc w:val="center"/>
              <w:rPr>
                <w:rFonts w:hint="eastAsia" w:ascii="仿宋" w:hAnsi="仿宋" w:eastAsia="仿宋"/>
                <w:color w:val="auto"/>
                <w:sz w:val="28"/>
                <w:szCs w:val="28"/>
              </w:rPr>
            </w:pPr>
            <w:r>
              <w:rPr>
                <w:rFonts w:hint="eastAsia" w:ascii="仿宋" w:hAnsi="仿宋" w:eastAsia="仿宋"/>
                <w:color w:val="auto"/>
                <w:sz w:val="28"/>
                <w:szCs w:val="28"/>
              </w:rPr>
              <w:t>贡</w:t>
            </w:r>
          </w:p>
          <w:p w14:paraId="4C029CF5">
            <w:pPr>
              <w:ind w:left="177"/>
              <w:jc w:val="center"/>
              <w:rPr>
                <w:rFonts w:hint="eastAsia" w:ascii="仿宋" w:hAnsi="仿宋" w:eastAsia="仿宋"/>
                <w:color w:val="auto"/>
                <w:sz w:val="28"/>
                <w:szCs w:val="28"/>
              </w:rPr>
            </w:pPr>
          </w:p>
          <w:p w14:paraId="404C3182">
            <w:pPr>
              <w:rPr>
                <w:rFonts w:hint="eastAsia" w:ascii="仿宋" w:hAnsi="仿宋" w:eastAsia="仿宋"/>
                <w:color w:val="auto"/>
                <w:sz w:val="28"/>
                <w:szCs w:val="28"/>
              </w:rPr>
            </w:pPr>
          </w:p>
          <w:p w14:paraId="34C9F3CF">
            <w:pPr>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131" w:type="dxa"/>
            <w:gridSpan w:val="4"/>
            <w:noWrap w:val="0"/>
            <w:vAlign w:val="bottom"/>
          </w:tcPr>
          <w:p w14:paraId="32852C06">
            <w:pPr>
              <w:ind w:left="176" w:firstLine="4080"/>
              <w:rPr>
                <w:rFonts w:hint="eastAsia" w:ascii="仿宋" w:hAnsi="仿宋" w:eastAsia="仿宋"/>
                <w:color w:val="auto"/>
                <w:sz w:val="28"/>
                <w:szCs w:val="28"/>
              </w:rPr>
            </w:pPr>
            <w:r>
              <w:rPr>
                <w:rFonts w:hint="eastAsia" w:ascii="仿宋" w:hAnsi="仿宋" w:eastAsia="仿宋"/>
                <w:color w:val="auto"/>
                <w:sz w:val="28"/>
                <w:szCs w:val="28"/>
              </w:rPr>
              <w:t>单 位 盖 章</w:t>
            </w:r>
          </w:p>
          <w:p w14:paraId="455D140A">
            <w:pPr>
              <w:ind w:left="177"/>
              <w:rPr>
                <w:rFonts w:hint="eastAsia" w:ascii="仿宋" w:hAnsi="仿宋" w:eastAsia="仿宋"/>
                <w:color w:val="auto"/>
                <w:sz w:val="28"/>
                <w:szCs w:val="28"/>
              </w:rPr>
            </w:pPr>
          </w:p>
          <w:p w14:paraId="3906546E">
            <w:pPr>
              <w:ind w:left="176" w:firstLine="5640"/>
              <w:rPr>
                <w:rFonts w:hint="eastAsia" w:ascii="仿宋" w:hAnsi="仿宋" w:eastAsia="仿宋"/>
                <w:color w:val="auto"/>
                <w:sz w:val="28"/>
                <w:szCs w:val="28"/>
              </w:rPr>
            </w:pPr>
            <w:r>
              <w:rPr>
                <w:rFonts w:hint="eastAsia" w:ascii="仿宋" w:hAnsi="仿宋" w:eastAsia="仿宋"/>
                <w:color w:val="auto"/>
                <w:sz w:val="28"/>
                <w:szCs w:val="28"/>
              </w:rPr>
              <w:t>年    月   日</w:t>
            </w:r>
          </w:p>
          <w:p w14:paraId="1A57B1F0">
            <w:pPr>
              <w:rPr>
                <w:rFonts w:hint="eastAsia" w:ascii="仿宋" w:hAnsi="仿宋" w:eastAsia="仿宋"/>
                <w:color w:val="auto"/>
                <w:sz w:val="28"/>
                <w:szCs w:val="28"/>
              </w:rPr>
            </w:pPr>
          </w:p>
        </w:tc>
      </w:tr>
    </w:tbl>
    <w:p w14:paraId="6CE46CD9">
      <w:pPr>
        <w:tabs>
          <w:tab w:val="left" w:pos="3800"/>
        </w:tabs>
        <w:rPr>
          <w:rFonts w:ascii="仿宋" w:hAnsi="仿宋" w:eastAsia="仿宋"/>
          <w:color w:val="auto"/>
          <w:sz w:val="30"/>
          <w:szCs w:val="30"/>
        </w:rPr>
      </w:pPr>
      <w:r>
        <w:rPr>
          <w:rFonts w:ascii="仿宋" w:hAnsi="仿宋" w:eastAsia="仿宋"/>
          <w:color w:val="auto"/>
          <w:sz w:val="30"/>
          <w:szCs w:val="30"/>
        </w:rPr>
        <w:tab/>
      </w:r>
    </w:p>
    <w:p w14:paraId="2C801677">
      <w:pPr>
        <w:tabs>
          <w:tab w:val="left" w:pos="3800"/>
        </w:tabs>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b/>
          <w:color w:val="auto"/>
          <w:sz w:val="32"/>
          <w:szCs w:val="32"/>
        </w:rPr>
        <w:t>四、推荐单位意见</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3FC06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40" w:hRule="atLeast"/>
          <w:jc w:val="center"/>
        </w:trPr>
        <w:tc>
          <w:tcPr>
            <w:tcW w:w="1072" w:type="dxa"/>
            <w:noWrap w:val="0"/>
            <w:vAlign w:val="center"/>
          </w:tcPr>
          <w:p w14:paraId="2CEB93C4">
            <w:pPr>
              <w:ind w:left="-63"/>
              <w:jc w:val="center"/>
              <w:rPr>
                <w:rFonts w:hint="eastAsia" w:ascii="仿宋" w:hAnsi="仿宋" w:eastAsia="仿宋"/>
                <w:color w:val="auto"/>
                <w:sz w:val="28"/>
                <w:szCs w:val="28"/>
              </w:rPr>
            </w:pPr>
            <w:r>
              <w:rPr>
                <w:rFonts w:hint="eastAsia" w:ascii="仿宋" w:hAnsi="仿宋" w:eastAsia="仿宋"/>
                <w:color w:val="auto"/>
                <w:sz w:val="28"/>
                <w:szCs w:val="28"/>
              </w:rPr>
              <w:t>推</w:t>
            </w:r>
          </w:p>
          <w:p w14:paraId="4A3590D2">
            <w:pPr>
              <w:ind w:left="-63"/>
              <w:jc w:val="center"/>
              <w:rPr>
                <w:rFonts w:hint="eastAsia" w:ascii="仿宋" w:hAnsi="仿宋" w:eastAsia="仿宋"/>
                <w:color w:val="auto"/>
                <w:sz w:val="28"/>
                <w:szCs w:val="28"/>
              </w:rPr>
            </w:pPr>
          </w:p>
          <w:p w14:paraId="64341FEC">
            <w:pPr>
              <w:ind w:left="-63"/>
              <w:jc w:val="center"/>
              <w:rPr>
                <w:rFonts w:hint="eastAsia" w:ascii="仿宋" w:hAnsi="仿宋" w:eastAsia="仿宋"/>
                <w:color w:val="auto"/>
                <w:sz w:val="28"/>
                <w:szCs w:val="28"/>
              </w:rPr>
            </w:pPr>
            <w:r>
              <w:rPr>
                <w:rFonts w:hint="eastAsia" w:ascii="仿宋" w:hAnsi="仿宋" w:eastAsia="仿宋"/>
                <w:color w:val="auto"/>
                <w:sz w:val="28"/>
                <w:szCs w:val="28"/>
              </w:rPr>
              <w:t>荐</w:t>
            </w:r>
          </w:p>
          <w:p w14:paraId="6D3FD692">
            <w:pPr>
              <w:ind w:left="-63"/>
              <w:jc w:val="center"/>
              <w:rPr>
                <w:rFonts w:hint="eastAsia" w:ascii="仿宋" w:hAnsi="仿宋" w:eastAsia="仿宋"/>
                <w:color w:val="auto"/>
                <w:sz w:val="28"/>
                <w:szCs w:val="28"/>
              </w:rPr>
            </w:pPr>
          </w:p>
          <w:p w14:paraId="3BEFA369">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2C93503E">
            <w:pPr>
              <w:ind w:left="-63"/>
              <w:jc w:val="center"/>
              <w:rPr>
                <w:rFonts w:hint="eastAsia" w:ascii="仿宋" w:hAnsi="仿宋" w:eastAsia="仿宋"/>
                <w:color w:val="auto"/>
                <w:sz w:val="28"/>
                <w:szCs w:val="28"/>
              </w:rPr>
            </w:pPr>
          </w:p>
          <w:p w14:paraId="2BD040F3">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top"/>
          </w:tcPr>
          <w:p w14:paraId="4D3CA8AF">
            <w:pPr>
              <w:jc w:val="both"/>
              <w:rPr>
                <w:rFonts w:hint="eastAsia" w:ascii="仿宋" w:hAnsi="仿宋" w:eastAsia="仿宋"/>
                <w:color w:val="auto"/>
                <w:sz w:val="28"/>
                <w:szCs w:val="28"/>
              </w:rPr>
            </w:pPr>
            <w:r>
              <w:rPr>
                <w:rFonts w:hint="eastAsia" w:ascii="仿宋" w:hAnsi="仿宋" w:eastAsia="仿宋"/>
                <w:color w:val="auto"/>
                <w:sz w:val="28"/>
                <w:szCs w:val="28"/>
              </w:rPr>
              <w:t>（本栏由推荐单位填写，根据成果创新性特点、水平和应用情况写明推荐理由和结论性意见）</w:t>
            </w:r>
          </w:p>
          <w:p w14:paraId="7FDF671B">
            <w:pPr>
              <w:jc w:val="both"/>
              <w:rPr>
                <w:rFonts w:hint="eastAsia" w:ascii="仿宋" w:hAnsi="仿宋" w:eastAsia="仿宋"/>
                <w:i/>
                <w:color w:val="auto"/>
                <w:sz w:val="28"/>
                <w:szCs w:val="28"/>
              </w:rPr>
            </w:pPr>
          </w:p>
          <w:p w14:paraId="03E8E406">
            <w:pPr>
              <w:jc w:val="both"/>
              <w:rPr>
                <w:rFonts w:hint="eastAsia" w:ascii="仿宋" w:hAnsi="仿宋" w:eastAsia="仿宋"/>
                <w:i/>
                <w:color w:val="auto"/>
                <w:sz w:val="28"/>
                <w:szCs w:val="28"/>
              </w:rPr>
            </w:pPr>
          </w:p>
          <w:p w14:paraId="48F142FD">
            <w:pPr>
              <w:jc w:val="both"/>
              <w:rPr>
                <w:rFonts w:hint="eastAsia" w:ascii="仿宋" w:hAnsi="仿宋" w:eastAsia="仿宋"/>
                <w:i/>
                <w:color w:val="auto"/>
                <w:sz w:val="28"/>
                <w:szCs w:val="28"/>
              </w:rPr>
            </w:pPr>
          </w:p>
          <w:p w14:paraId="43E32B23">
            <w:pPr>
              <w:jc w:val="both"/>
              <w:rPr>
                <w:rFonts w:hint="eastAsia" w:ascii="仿宋" w:hAnsi="仿宋" w:eastAsia="仿宋"/>
                <w:i/>
                <w:color w:val="auto"/>
                <w:sz w:val="28"/>
                <w:szCs w:val="28"/>
              </w:rPr>
            </w:pPr>
          </w:p>
          <w:p w14:paraId="12F7F4B0">
            <w:pPr>
              <w:jc w:val="both"/>
              <w:rPr>
                <w:rFonts w:hint="eastAsia" w:ascii="仿宋" w:hAnsi="仿宋" w:eastAsia="仿宋"/>
                <w:i/>
                <w:color w:val="auto"/>
                <w:sz w:val="28"/>
                <w:szCs w:val="28"/>
              </w:rPr>
            </w:pPr>
          </w:p>
          <w:p w14:paraId="1BE3D6E5">
            <w:pPr>
              <w:jc w:val="both"/>
              <w:rPr>
                <w:rFonts w:hint="eastAsia" w:ascii="仿宋" w:hAnsi="仿宋" w:eastAsia="仿宋"/>
                <w:i/>
                <w:color w:val="auto"/>
                <w:sz w:val="28"/>
                <w:szCs w:val="28"/>
              </w:rPr>
            </w:pPr>
          </w:p>
          <w:p w14:paraId="3BFD7E61">
            <w:pPr>
              <w:jc w:val="both"/>
              <w:rPr>
                <w:rFonts w:hint="eastAsia" w:ascii="仿宋" w:hAnsi="仿宋" w:eastAsia="仿宋"/>
                <w:i/>
                <w:color w:val="auto"/>
                <w:sz w:val="28"/>
                <w:szCs w:val="28"/>
              </w:rPr>
            </w:pPr>
          </w:p>
          <w:p w14:paraId="44CD4904">
            <w:pPr>
              <w:jc w:val="both"/>
              <w:rPr>
                <w:rFonts w:hint="eastAsia" w:ascii="仿宋" w:hAnsi="仿宋" w:eastAsia="仿宋"/>
                <w:i/>
                <w:color w:val="auto"/>
                <w:sz w:val="28"/>
                <w:szCs w:val="28"/>
              </w:rPr>
            </w:pPr>
          </w:p>
          <w:p w14:paraId="0D222E5A">
            <w:pPr>
              <w:jc w:val="both"/>
              <w:rPr>
                <w:rFonts w:hint="eastAsia" w:ascii="仿宋" w:hAnsi="仿宋" w:eastAsia="仿宋"/>
                <w:i/>
                <w:color w:val="auto"/>
                <w:sz w:val="28"/>
                <w:szCs w:val="28"/>
              </w:rPr>
            </w:pPr>
          </w:p>
          <w:p w14:paraId="7B4D43F6">
            <w:pPr>
              <w:jc w:val="both"/>
              <w:rPr>
                <w:rFonts w:hint="eastAsia" w:ascii="仿宋" w:hAnsi="仿宋" w:eastAsia="仿宋"/>
                <w:i/>
                <w:color w:val="auto"/>
                <w:sz w:val="28"/>
                <w:szCs w:val="28"/>
              </w:rPr>
            </w:pPr>
          </w:p>
          <w:p w14:paraId="2BC385E7">
            <w:pPr>
              <w:jc w:val="both"/>
              <w:rPr>
                <w:rFonts w:hint="eastAsia" w:ascii="仿宋" w:hAnsi="仿宋" w:eastAsia="仿宋"/>
                <w:i/>
                <w:color w:val="auto"/>
                <w:sz w:val="28"/>
                <w:szCs w:val="28"/>
              </w:rPr>
            </w:pPr>
          </w:p>
          <w:p w14:paraId="5EC4E60B">
            <w:pPr>
              <w:jc w:val="both"/>
              <w:rPr>
                <w:rFonts w:hint="eastAsia" w:ascii="仿宋" w:hAnsi="仿宋" w:eastAsia="仿宋"/>
                <w:i/>
                <w:color w:val="auto"/>
                <w:sz w:val="28"/>
                <w:szCs w:val="28"/>
              </w:rPr>
            </w:pPr>
          </w:p>
          <w:p w14:paraId="2A6C76BA">
            <w:pPr>
              <w:jc w:val="both"/>
              <w:rPr>
                <w:rFonts w:hint="eastAsia" w:ascii="仿宋" w:hAnsi="仿宋" w:eastAsia="仿宋"/>
                <w:i/>
                <w:color w:val="auto"/>
                <w:sz w:val="28"/>
                <w:szCs w:val="28"/>
              </w:rPr>
            </w:pPr>
          </w:p>
          <w:p w14:paraId="28B44287">
            <w:pPr>
              <w:jc w:val="both"/>
              <w:rPr>
                <w:rFonts w:hint="eastAsia" w:ascii="仿宋" w:hAnsi="仿宋" w:eastAsia="仿宋"/>
                <w:i/>
                <w:color w:val="auto"/>
                <w:sz w:val="28"/>
                <w:szCs w:val="28"/>
              </w:rPr>
            </w:pPr>
          </w:p>
          <w:p w14:paraId="44BB5149">
            <w:pPr>
              <w:jc w:val="both"/>
              <w:rPr>
                <w:rFonts w:hint="eastAsia" w:ascii="仿宋" w:hAnsi="仿宋" w:eastAsia="仿宋"/>
                <w:i/>
                <w:color w:val="auto"/>
                <w:sz w:val="28"/>
                <w:szCs w:val="28"/>
              </w:rPr>
            </w:pPr>
          </w:p>
          <w:p w14:paraId="4AEECFB4">
            <w:pPr>
              <w:jc w:val="both"/>
              <w:rPr>
                <w:rFonts w:hint="eastAsia" w:ascii="仿宋" w:hAnsi="仿宋" w:eastAsia="仿宋"/>
                <w:i/>
                <w:color w:val="auto"/>
                <w:sz w:val="28"/>
                <w:szCs w:val="28"/>
              </w:rPr>
            </w:pPr>
          </w:p>
          <w:p w14:paraId="719AF888">
            <w:pPr>
              <w:jc w:val="both"/>
              <w:rPr>
                <w:rFonts w:hint="eastAsia" w:ascii="仿宋" w:hAnsi="仿宋" w:eastAsia="仿宋"/>
                <w:i/>
                <w:color w:val="auto"/>
                <w:sz w:val="28"/>
                <w:szCs w:val="28"/>
              </w:rPr>
            </w:pPr>
          </w:p>
          <w:p w14:paraId="716DC9A3">
            <w:pPr>
              <w:jc w:val="both"/>
              <w:rPr>
                <w:rFonts w:hint="eastAsia" w:ascii="仿宋" w:hAnsi="仿宋" w:eastAsia="仿宋"/>
                <w:i/>
                <w:color w:val="auto"/>
                <w:sz w:val="28"/>
                <w:szCs w:val="28"/>
              </w:rPr>
            </w:pPr>
          </w:p>
          <w:p w14:paraId="6B39ECCC">
            <w:pPr>
              <w:jc w:val="both"/>
              <w:rPr>
                <w:rFonts w:hint="eastAsia" w:ascii="仿宋" w:hAnsi="仿宋" w:eastAsia="仿宋"/>
                <w:i/>
                <w:color w:val="auto"/>
                <w:sz w:val="28"/>
                <w:szCs w:val="28"/>
              </w:rPr>
            </w:pPr>
          </w:p>
          <w:p w14:paraId="6DB6A368">
            <w:pPr>
              <w:jc w:val="both"/>
              <w:rPr>
                <w:rFonts w:hint="eastAsia" w:ascii="仿宋" w:hAnsi="仿宋" w:eastAsia="仿宋"/>
                <w:i/>
                <w:color w:val="auto"/>
                <w:sz w:val="28"/>
                <w:szCs w:val="28"/>
              </w:rPr>
            </w:pPr>
          </w:p>
          <w:p w14:paraId="4F839497">
            <w:pPr>
              <w:jc w:val="both"/>
              <w:rPr>
                <w:rFonts w:hint="eastAsia" w:ascii="仿宋" w:hAnsi="仿宋" w:eastAsia="仿宋"/>
                <w:i/>
                <w:color w:val="auto"/>
                <w:sz w:val="28"/>
                <w:szCs w:val="28"/>
              </w:rPr>
            </w:pPr>
          </w:p>
          <w:p w14:paraId="233613EE">
            <w:pPr>
              <w:jc w:val="both"/>
              <w:rPr>
                <w:rFonts w:hint="eastAsia" w:ascii="仿宋" w:hAnsi="仿宋" w:eastAsia="仿宋"/>
                <w:i/>
                <w:color w:val="auto"/>
                <w:sz w:val="28"/>
                <w:szCs w:val="28"/>
              </w:rPr>
            </w:pPr>
          </w:p>
          <w:p w14:paraId="631AB5AC">
            <w:pPr>
              <w:jc w:val="both"/>
              <w:rPr>
                <w:rFonts w:hint="eastAsia" w:ascii="仿宋" w:hAnsi="仿宋" w:eastAsia="仿宋"/>
                <w:i/>
                <w:color w:val="auto"/>
                <w:sz w:val="28"/>
                <w:szCs w:val="28"/>
              </w:rPr>
            </w:pPr>
          </w:p>
          <w:p w14:paraId="0452C7D1">
            <w:pPr>
              <w:jc w:val="both"/>
              <w:rPr>
                <w:rFonts w:hint="eastAsia" w:ascii="仿宋" w:hAnsi="仿宋" w:eastAsia="仿宋"/>
                <w:i/>
                <w:color w:val="auto"/>
                <w:sz w:val="28"/>
                <w:szCs w:val="28"/>
              </w:rPr>
            </w:pPr>
          </w:p>
          <w:p w14:paraId="47ADFD88">
            <w:pPr>
              <w:jc w:val="both"/>
              <w:rPr>
                <w:rFonts w:hint="eastAsia" w:ascii="仿宋" w:hAnsi="仿宋" w:eastAsia="仿宋"/>
                <w:i/>
                <w:color w:val="auto"/>
                <w:sz w:val="28"/>
                <w:szCs w:val="28"/>
              </w:rPr>
            </w:pPr>
          </w:p>
          <w:p w14:paraId="72D25E17">
            <w:pPr>
              <w:ind w:left="5019" w:leftChars="239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 xml:space="preserve">推荐单位公章 </w:t>
            </w:r>
          </w:p>
          <w:p w14:paraId="1936D4CB">
            <w:pPr>
              <w:jc w:val="both"/>
              <w:rPr>
                <w:rFonts w:hint="eastAsia" w:ascii="仿宋" w:hAnsi="仿宋" w:eastAsia="仿宋"/>
                <w:color w:val="auto"/>
                <w:sz w:val="28"/>
                <w:szCs w:val="28"/>
              </w:rPr>
            </w:pPr>
          </w:p>
          <w:p w14:paraId="35DDDDA5">
            <w:pPr>
              <w:ind w:left="5019" w:leftChars="239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年    月    日</w:t>
            </w:r>
          </w:p>
          <w:p w14:paraId="71B239D2">
            <w:pPr>
              <w:ind w:left="4779"/>
              <w:jc w:val="both"/>
              <w:rPr>
                <w:rFonts w:hint="eastAsia" w:ascii="仿宋" w:hAnsi="仿宋" w:eastAsia="仿宋"/>
                <w:color w:val="auto"/>
                <w:sz w:val="28"/>
                <w:szCs w:val="28"/>
              </w:rPr>
            </w:pPr>
          </w:p>
        </w:tc>
      </w:tr>
    </w:tbl>
    <w:p w14:paraId="75C624DD">
      <w:pPr>
        <w:jc w:val="center"/>
        <w:rPr>
          <w:rFonts w:ascii="仿宋" w:hAnsi="仿宋" w:eastAsia="仿宋"/>
          <w:b/>
          <w:color w:val="auto"/>
          <w:sz w:val="32"/>
          <w:szCs w:val="32"/>
        </w:rPr>
      </w:pPr>
    </w:p>
    <w:p w14:paraId="375FF32D">
      <w:pPr>
        <w:jc w:val="center"/>
        <w:rPr>
          <w:rFonts w:hint="eastAsia"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五、评审意见</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20BEB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9" w:hRule="atLeast"/>
          <w:jc w:val="center"/>
        </w:trPr>
        <w:tc>
          <w:tcPr>
            <w:tcW w:w="1072" w:type="dxa"/>
            <w:noWrap w:val="0"/>
            <w:vAlign w:val="center"/>
          </w:tcPr>
          <w:p w14:paraId="08D9D99E">
            <w:pPr>
              <w:ind w:left="-63"/>
              <w:jc w:val="center"/>
              <w:rPr>
                <w:rFonts w:hint="eastAsia" w:ascii="仿宋" w:hAnsi="仿宋" w:eastAsia="仿宋"/>
                <w:color w:val="auto"/>
                <w:sz w:val="28"/>
                <w:szCs w:val="28"/>
              </w:rPr>
            </w:pPr>
            <w:r>
              <w:rPr>
                <w:rFonts w:hint="eastAsia" w:ascii="仿宋" w:hAnsi="仿宋" w:eastAsia="仿宋"/>
                <w:color w:val="auto"/>
                <w:sz w:val="28"/>
                <w:szCs w:val="28"/>
              </w:rPr>
              <w:t>评</w:t>
            </w:r>
          </w:p>
          <w:p w14:paraId="4710EC77">
            <w:pPr>
              <w:ind w:left="-63"/>
              <w:jc w:val="center"/>
              <w:rPr>
                <w:rFonts w:hint="eastAsia" w:ascii="仿宋" w:hAnsi="仿宋" w:eastAsia="仿宋"/>
                <w:color w:val="auto"/>
                <w:sz w:val="28"/>
                <w:szCs w:val="28"/>
              </w:rPr>
            </w:pPr>
          </w:p>
          <w:p w14:paraId="5F75CE50">
            <w:pPr>
              <w:ind w:left="-63"/>
              <w:jc w:val="center"/>
              <w:rPr>
                <w:rFonts w:hint="eastAsia" w:ascii="仿宋" w:hAnsi="仿宋" w:eastAsia="仿宋"/>
                <w:color w:val="auto"/>
                <w:sz w:val="28"/>
                <w:szCs w:val="28"/>
              </w:rPr>
            </w:pPr>
            <w:r>
              <w:rPr>
                <w:rFonts w:hint="eastAsia" w:ascii="仿宋" w:hAnsi="仿宋" w:eastAsia="仿宋"/>
                <w:color w:val="auto"/>
                <w:sz w:val="28"/>
                <w:szCs w:val="28"/>
              </w:rPr>
              <w:t>审</w:t>
            </w:r>
          </w:p>
          <w:p w14:paraId="417FEB3D">
            <w:pPr>
              <w:ind w:left="-63"/>
              <w:jc w:val="center"/>
              <w:rPr>
                <w:rFonts w:hint="eastAsia" w:ascii="仿宋" w:hAnsi="仿宋" w:eastAsia="仿宋"/>
                <w:color w:val="auto"/>
                <w:sz w:val="28"/>
                <w:szCs w:val="28"/>
              </w:rPr>
            </w:pPr>
          </w:p>
          <w:p w14:paraId="7ADE292A">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6B62C290">
            <w:pPr>
              <w:ind w:left="-63"/>
              <w:jc w:val="center"/>
              <w:rPr>
                <w:rFonts w:hint="eastAsia" w:ascii="仿宋" w:hAnsi="仿宋" w:eastAsia="仿宋"/>
                <w:color w:val="auto"/>
                <w:sz w:val="28"/>
                <w:szCs w:val="28"/>
              </w:rPr>
            </w:pPr>
          </w:p>
          <w:p w14:paraId="77A92BBE">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bottom"/>
          </w:tcPr>
          <w:p w14:paraId="2D55CEDD">
            <w:pPr>
              <w:spacing w:line="600" w:lineRule="exact"/>
              <w:rPr>
                <w:rFonts w:hint="eastAsia" w:ascii="仿宋" w:hAnsi="仿宋" w:eastAsia="仿宋"/>
                <w:color w:val="auto"/>
                <w:sz w:val="28"/>
                <w:szCs w:val="28"/>
              </w:rPr>
            </w:pPr>
            <w:r>
              <w:rPr>
                <w:rFonts w:hint="eastAsia" w:ascii="仿宋" w:hAnsi="仿宋" w:eastAsia="仿宋"/>
                <w:color w:val="auto"/>
                <w:sz w:val="28"/>
                <w:szCs w:val="28"/>
              </w:rPr>
              <w:t>高等教育</w:t>
            </w:r>
            <w:r>
              <w:rPr>
                <w:rFonts w:hint="eastAsia" w:ascii="仿宋" w:hAnsi="仿宋" w:eastAsia="仿宋"/>
                <w:color w:val="auto"/>
                <w:sz w:val="28"/>
                <w:szCs w:val="28"/>
                <w:lang w:val="en-US" w:eastAsia="zh-CN"/>
              </w:rPr>
              <w:t>省</w:t>
            </w:r>
            <w:r>
              <w:rPr>
                <w:rFonts w:hint="eastAsia" w:ascii="仿宋" w:hAnsi="仿宋" w:eastAsia="仿宋"/>
                <w:color w:val="auto"/>
                <w:sz w:val="28"/>
                <w:szCs w:val="28"/>
              </w:rPr>
              <w:t>级教学成果奖评审委员会主任委员</w:t>
            </w:r>
          </w:p>
          <w:p w14:paraId="03946601">
            <w:pPr>
              <w:spacing w:line="600" w:lineRule="exact"/>
              <w:ind w:firstLine="3920" w:firstLineChars="1400"/>
              <w:rPr>
                <w:rFonts w:hint="eastAsia" w:ascii="仿宋" w:hAnsi="仿宋" w:eastAsia="仿宋"/>
                <w:color w:val="auto"/>
                <w:sz w:val="28"/>
                <w:szCs w:val="28"/>
              </w:rPr>
            </w:pPr>
            <w:r>
              <w:rPr>
                <w:rFonts w:hint="eastAsia" w:ascii="仿宋" w:hAnsi="仿宋" w:eastAsia="仿宋"/>
                <w:color w:val="auto"/>
                <w:sz w:val="28"/>
                <w:szCs w:val="28"/>
              </w:rPr>
              <w:t>签字：</w:t>
            </w:r>
          </w:p>
          <w:p w14:paraId="6FC04EDE">
            <w:pPr>
              <w:spacing w:line="600" w:lineRule="exact"/>
              <w:ind w:firstLine="5040" w:firstLineChars="1800"/>
              <w:rPr>
                <w:rFonts w:hint="eastAsia" w:ascii="仿宋" w:hAnsi="仿宋" w:eastAsia="仿宋"/>
                <w:color w:val="auto"/>
                <w:sz w:val="28"/>
                <w:szCs w:val="28"/>
              </w:rPr>
            </w:pPr>
            <w:r>
              <w:rPr>
                <w:rFonts w:hint="eastAsia" w:ascii="仿宋" w:hAnsi="仿宋" w:eastAsia="仿宋"/>
                <w:color w:val="auto"/>
                <w:sz w:val="28"/>
                <w:szCs w:val="28"/>
              </w:rPr>
              <w:t>年    月    日</w:t>
            </w:r>
          </w:p>
        </w:tc>
      </w:tr>
      <w:tr w14:paraId="26661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2" w:hRule="atLeast"/>
          <w:jc w:val="center"/>
        </w:trPr>
        <w:tc>
          <w:tcPr>
            <w:tcW w:w="1072" w:type="dxa"/>
            <w:noWrap w:val="0"/>
            <w:vAlign w:val="center"/>
          </w:tcPr>
          <w:p w14:paraId="2E9F859E">
            <w:pPr>
              <w:jc w:val="center"/>
              <w:rPr>
                <w:rFonts w:hint="eastAsia" w:ascii="仿宋" w:hAnsi="仿宋" w:eastAsia="仿宋"/>
                <w:color w:val="auto"/>
                <w:sz w:val="28"/>
                <w:szCs w:val="28"/>
              </w:rPr>
            </w:pPr>
            <w:r>
              <w:rPr>
                <w:rFonts w:hint="eastAsia" w:ascii="仿宋" w:hAnsi="仿宋" w:eastAsia="仿宋"/>
                <w:color w:val="auto"/>
                <w:sz w:val="28"/>
                <w:szCs w:val="28"/>
              </w:rPr>
              <w:t>审</w:t>
            </w:r>
          </w:p>
          <w:p w14:paraId="4B14E837">
            <w:pPr>
              <w:rPr>
                <w:rFonts w:hint="eastAsia" w:ascii="仿宋" w:hAnsi="仿宋" w:eastAsia="仿宋"/>
                <w:color w:val="auto"/>
                <w:sz w:val="28"/>
                <w:szCs w:val="28"/>
              </w:rPr>
            </w:pPr>
          </w:p>
          <w:p w14:paraId="1F3677A8">
            <w:pPr>
              <w:ind w:left="-63"/>
              <w:jc w:val="center"/>
              <w:rPr>
                <w:rFonts w:hint="eastAsia" w:ascii="仿宋" w:hAnsi="仿宋" w:eastAsia="仿宋"/>
                <w:color w:val="auto"/>
                <w:sz w:val="28"/>
                <w:szCs w:val="28"/>
              </w:rPr>
            </w:pPr>
            <w:r>
              <w:rPr>
                <w:rFonts w:hint="eastAsia" w:ascii="仿宋" w:hAnsi="仿宋" w:eastAsia="仿宋"/>
                <w:color w:val="auto"/>
                <w:sz w:val="28"/>
                <w:szCs w:val="28"/>
              </w:rPr>
              <w:t>定</w:t>
            </w:r>
          </w:p>
          <w:p w14:paraId="71E3F894">
            <w:pPr>
              <w:rPr>
                <w:rFonts w:hint="eastAsia" w:ascii="仿宋" w:hAnsi="仿宋" w:eastAsia="仿宋"/>
                <w:color w:val="auto"/>
                <w:sz w:val="28"/>
                <w:szCs w:val="28"/>
              </w:rPr>
            </w:pPr>
          </w:p>
          <w:p w14:paraId="17CE4D83">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26A1EB40">
            <w:pPr>
              <w:ind w:left="-63"/>
              <w:jc w:val="center"/>
              <w:rPr>
                <w:rFonts w:hint="eastAsia" w:ascii="仿宋" w:hAnsi="仿宋" w:eastAsia="仿宋"/>
                <w:color w:val="auto"/>
                <w:sz w:val="28"/>
                <w:szCs w:val="28"/>
              </w:rPr>
            </w:pPr>
          </w:p>
          <w:p w14:paraId="20926DF7">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bottom"/>
          </w:tcPr>
          <w:p w14:paraId="2EDB0885">
            <w:pPr>
              <w:spacing w:line="600" w:lineRule="exact"/>
              <w:ind w:firstLine="4200" w:firstLineChars="1500"/>
              <w:rPr>
                <w:rFonts w:hint="eastAsia" w:ascii="仿宋" w:hAnsi="仿宋" w:eastAsia="仿宋"/>
                <w:color w:val="auto"/>
                <w:sz w:val="28"/>
                <w:szCs w:val="28"/>
                <w:u w:val="single"/>
              </w:rPr>
            </w:pPr>
            <w:r>
              <w:rPr>
                <w:rFonts w:hint="eastAsia" w:ascii="仿宋" w:hAnsi="仿宋" w:eastAsia="仿宋"/>
                <w:color w:val="auto"/>
                <w:sz w:val="28"/>
                <w:szCs w:val="28"/>
              </w:rPr>
              <w:t>签字：</w:t>
            </w:r>
          </w:p>
          <w:p w14:paraId="010BD599">
            <w:pPr>
              <w:spacing w:line="600" w:lineRule="exact"/>
              <w:ind w:left="4028" w:leftChars="1918" w:firstLine="1680" w:firstLineChars="600"/>
              <w:rPr>
                <w:rFonts w:hint="eastAsia" w:ascii="仿宋" w:hAnsi="仿宋" w:eastAsia="仿宋"/>
                <w:color w:val="auto"/>
                <w:sz w:val="28"/>
                <w:szCs w:val="28"/>
              </w:rPr>
            </w:pPr>
            <w:r>
              <w:rPr>
                <w:rFonts w:hint="eastAsia" w:ascii="仿宋" w:hAnsi="仿宋" w:eastAsia="仿宋"/>
                <w:color w:val="auto"/>
                <w:sz w:val="28"/>
                <w:szCs w:val="28"/>
              </w:rPr>
              <w:t>年    月   日</w:t>
            </w:r>
          </w:p>
          <w:p w14:paraId="4553AD0A">
            <w:pPr>
              <w:rPr>
                <w:rFonts w:hint="eastAsia" w:ascii="仿宋" w:hAnsi="仿宋" w:eastAsia="仿宋"/>
                <w:color w:val="auto"/>
                <w:sz w:val="28"/>
                <w:szCs w:val="28"/>
              </w:rPr>
            </w:pPr>
          </w:p>
        </w:tc>
      </w:tr>
    </w:tbl>
    <w:p w14:paraId="10522DD3">
      <w:pPr>
        <w:spacing w:line="181" w:lineRule="exact"/>
        <w:rPr>
          <w:rFonts w:ascii="Arial" w:hAnsi="Arial" w:eastAsia="Arial" w:cs="Arial"/>
          <w:color w:val="auto"/>
          <w:sz w:val="15"/>
          <w:szCs w:val="15"/>
        </w:rPr>
        <w:sectPr>
          <w:footerReference r:id="rId8" w:type="default"/>
          <w:pgSz w:w="11907" w:h="16839"/>
          <w:pgMar w:top="1431" w:right="1301" w:bottom="1531" w:left="1531" w:header="0" w:footer="1260" w:gutter="0"/>
          <w:pgNumType w:fmt="decimal"/>
          <w:cols w:space="720" w:num="1"/>
        </w:sectPr>
      </w:pPr>
    </w:p>
    <w:p w14:paraId="1E62D9FE">
      <w:pPr>
        <w:spacing w:before="184" w:line="200" w:lineRule="auto"/>
        <w:jc w:val="center"/>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eastAsia="zh-CN"/>
        </w:rPr>
        <w:t>第十届</w:t>
      </w:r>
      <w:r>
        <w:rPr>
          <w:rFonts w:hint="eastAsia" w:ascii="方正小标宋简体" w:hAnsi="方正小标宋简体" w:eastAsia="方正小标宋简体" w:cs="方正小标宋简体"/>
          <w:color w:val="auto"/>
          <w:spacing w:val="9"/>
          <w:sz w:val="44"/>
          <w:szCs w:val="44"/>
        </w:rPr>
        <w:t>省级教学成果奖（高等教育类）</w:t>
      </w:r>
    </w:p>
    <w:p w14:paraId="1415853B">
      <w:pPr>
        <w:spacing w:before="184" w:line="200" w:lineRule="auto"/>
        <w:jc w:val="center"/>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申请书</w:t>
      </w:r>
    </w:p>
    <w:p w14:paraId="0478D86C">
      <w:pPr>
        <w:spacing w:before="184" w:line="20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3"/>
          <w:sz w:val="44"/>
          <w:szCs w:val="44"/>
        </w:rPr>
        <w:t>附件</w:t>
      </w:r>
    </w:p>
    <w:p w14:paraId="2F63B6EB">
      <w:pPr>
        <w:pStyle w:val="4"/>
        <w:spacing w:before="110" w:line="221" w:lineRule="auto"/>
        <w:ind w:left="1358"/>
        <w:rPr>
          <w:color w:val="auto"/>
        </w:rPr>
      </w:pPr>
      <w:r>
        <w:rPr>
          <w:color w:val="auto"/>
          <w:spacing w:val="9"/>
        </w:rPr>
        <w:t>（请以此页为封面，将附件单独装订成册）</w:t>
      </w:r>
    </w:p>
    <w:p w14:paraId="4123A014">
      <w:pPr>
        <w:spacing w:line="342" w:lineRule="auto"/>
        <w:rPr>
          <w:rFonts w:ascii="Arial"/>
          <w:color w:val="auto"/>
          <w:sz w:val="21"/>
        </w:rPr>
      </w:pPr>
    </w:p>
    <w:p w14:paraId="0879BAC8">
      <w:pPr>
        <w:spacing w:line="343" w:lineRule="auto"/>
        <w:rPr>
          <w:rFonts w:ascii="Arial"/>
          <w:color w:val="auto"/>
          <w:sz w:val="21"/>
        </w:rPr>
      </w:pPr>
    </w:p>
    <w:p w14:paraId="60C0D117">
      <w:pPr>
        <w:pStyle w:val="4"/>
        <w:spacing w:before="101" w:line="329" w:lineRule="auto"/>
        <w:ind w:left="685" w:right="6698"/>
        <w:rPr>
          <w:color w:val="auto"/>
        </w:rPr>
      </w:pPr>
      <w:r>
        <w:rPr>
          <w:color w:val="auto"/>
          <w:spacing w:val="-12"/>
        </w:rPr>
        <w:t>成果代码：成果名称：</w:t>
      </w:r>
    </w:p>
    <w:p w14:paraId="7CCF3EDB">
      <w:pPr>
        <w:spacing w:line="276" w:lineRule="auto"/>
        <w:rPr>
          <w:rFonts w:ascii="Arial"/>
          <w:color w:val="auto"/>
          <w:sz w:val="21"/>
        </w:rPr>
      </w:pPr>
    </w:p>
    <w:p w14:paraId="35DBC2AA">
      <w:pPr>
        <w:spacing w:line="276" w:lineRule="auto"/>
        <w:rPr>
          <w:rFonts w:ascii="Arial"/>
          <w:color w:val="auto"/>
          <w:sz w:val="21"/>
        </w:rPr>
      </w:pPr>
    </w:p>
    <w:p w14:paraId="022B2CE9">
      <w:pPr>
        <w:spacing w:line="276" w:lineRule="auto"/>
        <w:rPr>
          <w:rFonts w:ascii="Arial"/>
          <w:color w:val="auto"/>
          <w:sz w:val="21"/>
        </w:rPr>
      </w:pPr>
    </w:p>
    <w:p w14:paraId="4377AC4D">
      <w:pPr>
        <w:spacing w:line="277" w:lineRule="auto"/>
        <w:rPr>
          <w:rFonts w:ascii="Arial"/>
          <w:color w:val="auto"/>
          <w:sz w:val="21"/>
        </w:rPr>
      </w:pPr>
    </w:p>
    <w:p w14:paraId="2786E79C">
      <w:pPr>
        <w:pStyle w:val="4"/>
        <w:spacing w:before="101" w:line="224" w:lineRule="auto"/>
        <w:ind w:left="685"/>
        <w:rPr>
          <w:color w:val="auto"/>
        </w:rPr>
      </w:pPr>
      <w:r>
        <w:rPr>
          <w:color w:val="auto"/>
          <w:spacing w:val="-3"/>
        </w:rPr>
        <w:t>成果主要完成人：</w:t>
      </w:r>
    </w:p>
    <w:p w14:paraId="73341E5F">
      <w:pPr>
        <w:spacing w:line="340" w:lineRule="auto"/>
        <w:rPr>
          <w:rFonts w:ascii="Arial"/>
          <w:color w:val="auto"/>
          <w:sz w:val="21"/>
        </w:rPr>
      </w:pPr>
    </w:p>
    <w:p w14:paraId="4DC2FF4B">
      <w:pPr>
        <w:spacing w:line="341" w:lineRule="auto"/>
        <w:rPr>
          <w:rFonts w:ascii="Arial"/>
          <w:color w:val="auto"/>
          <w:sz w:val="21"/>
        </w:rPr>
      </w:pPr>
    </w:p>
    <w:p w14:paraId="59261B14">
      <w:pPr>
        <w:pStyle w:val="4"/>
        <w:spacing w:before="101" w:line="222" w:lineRule="auto"/>
        <w:ind w:left="685"/>
        <w:rPr>
          <w:color w:val="auto"/>
        </w:rPr>
      </w:pPr>
      <w:r>
        <w:rPr>
          <w:color w:val="auto"/>
          <w:spacing w:val="6"/>
        </w:rPr>
        <w:t>成果主要完成单位：</w:t>
      </w:r>
    </w:p>
    <w:p w14:paraId="3486A526">
      <w:pPr>
        <w:spacing w:line="340" w:lineRule="auto"/>
        <w:rPr>
          <w:rFonts w:ascii="Arial"/>
          <w:color w:val="auto"/>
          <w:sz w:val="21"/>
        </w:rPr>
      </w:pPr>
    </w:p>
    <w:p w14:paraId="586AEB1B">
      <w:pPr>
        <w:spacing w:line="340" w:lineRule="auto"/>
        <w:rPr>
          <w:rFonts w:ascii="Arial"/>
          <w:color w:val="auto"/>
          <w:sz w:val="21"/>
        </w:rPr>
      </w:pPr>
    </w:p>
    <w:p w14:paraId="2AC60708">
      <w:pPr>
        <w:pStyle w:val="4"/>
        <w:spacing w:before="101" w:line="224" w:lineRule="auto"/>
        <w:ind w:left="271"/>
        <w:rPr>
          <w:color w:val="auto"/>
        </w:rPr>
      </w:pPr>
      <w:r>
        <w:rPr>
          <w:color w:val="auto"/>
          <w:spacing w:val="4"/>
        </w:rPr>
        <w:t>附件目录（另起一页</w:t>
      </w:r>
      <w:r>
        <w:rPr>
          <w:color w:val="auto"/>
          <w:spacing w:val="2"/>
        </w:rPr>
        <w:t>）：</w:t>
      </w:r>
    </w:p>
    <w:p w14:paraId="02B4EB08">
      <w:pPr>
        <w:pStyle w:val="4"/>
        <w:spacing w:before="205" w:line="224" w:lineRule="auto"/>
        <w:ind w:left="903"/>
        <w:rPr>
          <w:color w:val="auto"/>
        </w:rPr>
      </w:pPr>
      <w:r>
        <w:rPr>
          <w:color w:val="auto"/>
          <w:spacing w:val="5"/>
        </w:rPr>
        <w:t>1.教学成果总结报告（不超过5000字）</w:t>
      </w:r>
    </w:p>
    <w:p w14:paraId="33A89A9A">
      <w:pPr>
        <w:pStyle w:val="4"/>
        <w:spacing w:before="203" w:line="340" w:lineRule="auto"/>
        <w:ind w:left="246" w:firstLine="649"/>
        <w:rPr>
          <w:color w:val="auto"/>
        </w:rPr>
      </w:pPr>
      <w:r>
        <w:rPr>
          <w:color w:val="auto"/>
          <w:spacing w:val="8"/>
        </w:rPr>
        <w:t>2.能够反映成果质量和水平的论文、奖励、报道等支撑或旁证材料明细表（具体材料应在第一完成单位网站上展示，并</w:t>
      </w:r>
      <w:r>
        <w:rPr>
          <w:color w:val="auto"/>
          <w:spacing w:val="9"/>
        </w:rPr>
        <w:t>在明细表显要位置注明网址链接，无网址链接或无效网址链接</w:t>
      </w:r>
      <w:r>
        <w:rPr>
          <w:color w:val="auto"/>
        </w:rPr>
        <w:t>均视为无效证明材料</w:t>
      </w:r>
      <w:r>
        <w:rPr>
          <w:color w:val="auto"/>
          <w:spacing w:val="-27"/>
        </w:rPr>
        <w:t>），</w:t>
      </w:r>
      <w:r>
        <w:rPr>
          <w:color w:val="auto"/>
        </w:rPr>
        <w:t>教学成果应用及效果证明材料。（不超</w:t>
      </w:r>
      <w:r>
        <w:rPr>
          <w:color w:val="auto"/>
          <w:spacing w:val="-8"/>
        </w:rPr>
        <w:t>过50页）</w:t>
      </w:r>
    </w:p>
    <w:p w14:paraId="7C187258">
      <w:pPr>
        <w:spacing w:line="340" w:lineRule="auto"/>
        <w:rPr>
          <w:color w:val="auto"/>
        </w:rPr>
        <w:sectPr>
          <w:footerReference r:id="rId9" w:type="default"/>
          <w:pgSz w:w="11907" w:h="16839"/>
          <w:pgMar w:top="1431" w:right="1359" w:bottom="1531" w:left="1673" w:header="0" w:footer="1260" w:gutter="0"/>
          <w:pgNumType w:fmt="decimal"/>
          <w:cols w:space="720" w:num="1"/>
        </w:sectPr>
      </w:pPr>
    </w:p>
    <w:p w14:paraId="2C46CDCB">
      <w:pPr>
        <w:spacing w:before="101" w:line="227" w:lineRule="auto"/>
        <w:ind w:left="24"/>
        <w:rPr>
          <w:rFonts w:hint="eastAsia" w:ascii="黑体" w:hAnsi="黑体" w:eastAsia="黑体" w:cs="黑体"/>
          <w:color w:val="auto"/>
          <w:sz w:val="31"/>
          <w:szCs w:val="31"/>
          <w:lang w:eastAsia="zh-CN"/>
        </w:rPr>
      </w:pPr>
      <w:r>
        <w:rPr>
          <w:rFonts w:ascii="黑体" w:hAnsi="黑体" w:eastAsia="黑体" w:cs="黑体"/>
          <w:color w:val="auto"/>
          <w:spacing w:val="-6"/>
          <w:sz w:val="31"/>
          <w:szCs w:val="31"/>
        </w:rPr>
        <w:t>附件</w:t>
      </w:r>
      <w:r>
        <w:rPr>
          <w:rFonts w:hint="eastAsia" w:ascii="黑体" w:hAnsi="黑体" w:eastAsia="黑体" w:cs="黑体"/>
          <w:color w:val="auto"/>
          <w:spacing w:val="-6"/>
          <w:sz w:val="31"/>
          <w:szCs w:val="31"/>
          <w:lang w:val="en-US" w:eastAsia="zh-CN"/>
        </w:rPr>
        <w:t>2</w:t>
      </w:r>
    </w:p>
    <w:p w14:paraId="06544411">
      <w:pPr>
        <w:spacing w:before="97" w:line="182"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0"/>
          <w:sz w:val="44"/>
          <w:szCs w:val="44"/>
          <w:lang w:eastAsia="zh-CN"/>
        </w:rPr>
        <w:t>第十届</w:t>
      </w:r>
      <w:r>
        <w:rPr>
          <w:rFonts w:hint="eastAsia" w:ascii="方正小标宋简体" w:hAnsi="方正小标宋简体" w:eastAsia="方正小标宋简体" w:cs="方正小标宋简体"/>
          <w:color w:val="auto"/>
          <w:spacing w:val="10"/>
          <w:sz w:val="44"/>
          <w:szCs w:val="44"/>
        </w:rPr>
        <w:t>高等教育省级教学成果奖推荐</w:t>
      </w:r>
      <w:r>
        <w:rPr>
          <w:rFonts w:hint="eastAsia" w:ascii="方正小标宋简体" w:hAnsi="方正小标宋简体" w:eastAsia="方正小标宋简体" w:cs="方正小标宋简体"/>
          <w:color w:val="auto"/>
          <w:spacing w:val="9"/>
          <w:sz w:val="44"/>
          <w:szCs w:val="44"/>
        </w:rPr>
        <w:t>成果汇总表</w:t>
      </w:r>
    </w:p>
    <w:p w14:paraId="2060D49D">
      <w:pPr>
        <w:pStyle w:val="4"/>
        <w:spacing w:before="153" w:line="217" w:lineRule="auto"/>
        <w:ind w:left="214"/>
        <w:rPr>
          <w:color w:val="auto"/>
          <w:sz w:val="28"/>
          <w:szCs w:val="28"/>
        </w:rPr>
      </w:pPr>
      <w:r>
        <w:rPr>
          <w:color w:val="auto"/>
          <w:spacing w:val="-5"/>
          <w:sz w:val="28"/>
          <w:szCs w:val="28"/>
        </w:rPr>
        <w:t>推荐单位（印章</w:t>
      </w:r>
      <w:r>
        <w:rPr>
          <w:color w:val="auto"/>
          <w:spacing w:val="-67"/>
          <w:sz w:val="28"/>
          <w:szCs w:val="28"/>
        </w:rPr>
        <w:t>）：</w:t>
      </w:r>
      <w:r>
        <w:rPr>
          <w:color w:val="auto"/>
          <w:spacing w:val="-5"/>
          <w:sz w:val="28"/>
          <w:szCs w:val="28"/>
        </w:rPr>
        <w:t>填报日期：年月日</w:t>
      </w:r>
    </w:p>
    <w:p w14:paraId="07E87852">
      <w:pPr>
        <w:spacing w:line="29" w:lineRule="exact"/>
        <w:rPr>
          <w:color w:val="auto"/>
        </w:rPr>
      </w:pPr>
    </w:p>
    <w:tbl>
      <w:tblPr>
        <w:tblStyle w:val="10"/>
        <w:tblW w:w="14056"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26"/>
        <w:gridCol w:w="1159"/>
        <w:gridCol w:w="3359"/>
        <w:gridCol w:w="2256"/>
        <w:gridCol w:w="1100"/>
        <w:gridCol w:w="1124"/>
        <w:gridCol w:w="1354"/>
      </w:tblGrid>
      <w:tr w14:paraId="47EDF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978" w:type="dxa"/>
            <w:vAlign w:val="top"/>
          </w:tcPr>
          <w:p w14:paraId="2AB74C96">
            <w:pPr>
              <w:spacing w:line="472" w:lineRule="auto"/>
              <w:rPr>
                <w:rFonts w:ascii="Arial"/>
                <w:color w:val="auto"/>
                <w:sz w:val="21"/>
              </w:rPr>
            </w:pPr>
          </w:p>
          <w:p w14:paraId="4FDF52A2">
            <w:pPr>
              <w:spacing w:before="78" w:line="220" w:lineRule="auto"/>
              <w:ind w:left="295"/>
              <w:rPr>
                <w:rFonts w:ascii="黑体" w:hAnsi="黑体" w:eastAsia="黑体" w:cs="黑体"/>
                <w:color w:val="auto"/>
                <w:sz w:val="24"/>
                <w:szCs w:val="24"/>
              </w:rPr>
            </w:pPr>
            <w:r>
              <w:rPr>
                <w:rFonts w:ascii="黑体" w:hAnsi="黑体" w:eastAsia="黑体" w:cs="黑体"/>
                <w:color w:val="auto"/>
                <w:spacing w:val="-4"/>
                <w:sz w:val="24"/>
                <w:szCs w:val="24"/>
              </w:rPr>
              <w:t>序号</w:t>
            </w:r>
          </w:p>
        </w:tc>
        <w:tc>
          <w:tcPr>
            <w:tcW w:w="2726" w:type="dxa"/>
            <w:vAlign w:val="top"/>
          </w:tcPr>
          <w:p w14:paraId="1B43C492">
            <w:pPr>
              <w:spacing w:line="471" w:lineRule="auto"/>
              <w:rPr>
                <w:rFonts w:ascii="Arial"/>
                <w:color w:val="auto"/>
                <w:sz w:val="21"/>
              </w:rPr>
            </w:pPr>
          </w:p>
          <w:p w14:paraId="0B5AA7DB">
            <w:pPr>
              <w:spacing w:before="78" w:line="219" w:lineRule="auto"/>
              <w:ind w:left="748"/>
              <w:rPr>
                <w:rFonts w:ascii="黑体" w:hAnsi="黑体" w:eastAsia="黑体" w:cs="黑体"/>
                <w:color w:val="auto"/>
                <w:sz w:val="24"/>
                <w:szCs w:val="24"/>
              </w:rPr>
            </w:pPr>
            <w:r>
              <w:rPr>
                <w:rFonts w:ascii="黑体" w:hAnsi="黑体" w:eastAsia="黑体" w:cs="黑体"/>
                <w:color w:val="auto"/>
                <w:spacing w:val="-2"/>
                <w:sz w:val="24"/>
                <w:szCs w:val="24"/>
              </w:rPr>
              <w:t>推荐成果名称</w:t>
            </w:r>
          </w:p>
        </w:tc>
        <w:tc>
          <w:tcPr>
            <w:tcW w:w="1159" w:type="dxa"/>
            <w:vAlign w:val="center"/>
          </w:tcPr>
          <w:p w14:paraId="3D8F6E15">
            <w:pPr>
              <w:spacing w:before="262" w:line="359" w:lineRule="auto"/>
              <w:ind w:left="122" w:right="125" w:firstLine="16"/>
              <w:jc w:val="center"/>
              <w:rPr>
                <w:rFonts w:hint="default" w:ascii="黑体" w:hAnsi="黑体" w:eastAsia="黑体" w:cs="黑体"/>
                <w:color w:val="auto"/>
                <w:spacing w:val="-2"/>
                <w:sz w:val="24"/>
                <w:szCs w:val="24"/>
                <w:lang w:val="en-US" w:eastAsia="zh-CN"/>
              </w:rPr>
            </w:pPr>
            <w:r>
              <w:rPr>
                <w:rFonts w:hint="eastAsia" w:ascii="黑体" w:hAnsi="黑体" w:eastAsia="黑体" w:cs="黑体"/>
                <w:color w:val="auto"/>
                <w:spacing w:val="-2"/>
                <w:sz w:val="24"/>
                <w:szCs w:val="24"/>
                <w:lang w:val="en-US" w:eastAsia="zh-CN"/>
              </w:rPr>
              <w:t>成果所属科类</w:t>
            </w:r>
          </w:p>
        </w:tc>
        <w:tc>
          <w:tcPr>
            <w:tcW w:w="3359" w:type="dxa"/>
            <w:vAlign w:val="top"/>
          </w:tcPr>
          <w:p w14:paraId="6AB41620">
            <w:pPr>
              <w:spacing w:before="262" w:line="359" w:lineRule="auto"/>
              <w:ind w:left="122" w:right="125" w:firstLine="16"/>
              <w:rPr>
                <w:rFonts w:ascii="黑体" w:hAnsi="黑体" w:eastAsia="黑体" w:cs="黑体"/>
                <w:color w:val="auto"/>
                <w:sz w:val="22"/>
                <w:szCs w:val="22"/>
              </w:rPr>
            </w:pPr>
            <w:r>
              <w:rPr>
                <w:rFonts w:ascii="黑体" w:hAnsi="黑体" w:eastAsia="黑体" w:cs="黑体"/>
                <w:color w:val="auto"/>
                <w:spacing w:val="-2"/>
                <w:sz w:val="24"/>
                <w:szCs w:val="24"/>
              </w:rPr>
              <w:t>成果主要完成人姓名</w:t>
            </w:r>
            <w:r>
              <w:rPr>
                <w:rFonts w:ascii="黑体" w:hAnsi="黑体" w:eastAsia="黑体" w:cs="黑体"/>
                <w:color w:val="auto"/>
                <w:spacing w:val="-3"/>
                <w:sz w:val="22"/>
                <w:szCs w:val="22"/>
              </w:rPr>
              <w:t>（多人用“、”隔开）</w:t>
            </w:r>
          </w:p>
        </w:tc>
        <w:tc>
          <w:tcPr>
            <w:tcW w:w="2256" w:type="dxa"/>
            <w:vAlign w:val="top"/>
          </w:tcPr>
          <w:p w14:paraId="3F33F748">
            <w:pPr>
              <w:spacing w:before="262" w:line="359" w:lineRule="auto"/>
              <w:ind w:left="120" w:right="6" w:firstLine="139"/>
              <w:rPr>
                <w:rFonts w:ascii="黑体" w:hAnsi="黑体" w:eastAsia="黑体" w:cs="黑体"/>
                <w:color w:val="auto"/>
                <w:sz w:val="22"/>
                <w:szCs w:val="22"/>
              </w:rPr>
            </w:pPr>
            <w:r>
              <w:rPr>
                <w:rFonts w:ascii="黑体" w:hAnsi="黑体" w:eastAsia="黑体" w:cs="黑体"/>
                <w:color w:val="auto"/>
                <w:spacing w:val="-2"/>
                <w:sz w:val="24"/>
                <w:szCs w:val="24"/>
              </w:rPr>
              <w:t>成果主要完成单位</w:t>
            </w:r>
            <w:r>
              <w:rPr>
                <w:rFonts w:ascii="黑体" w:hAnsi="黑体" w:eastAsia="黑体" w:cs="黑体"/>
                <w:color w:val="auto"/>
                <w:spacing w:val="-12"/>
                <w:sz w:val="22"/>
                <w:szCs w:val="22"/>
              </w:rPr>
              <w:t>（多单位用“、”隔开）</w:t>
            </w:r>
          </w:p>
        </w:tc>
        <w:tc>
          <w:tcPr>
            <w:tcW w:w="1100" w:type="dxa"/>
            <w:vAlign w:val="top"/>
          </w:tcPr>
          <w:p w14:paraId="7177D85A">
            <w:pPr>
              <w:spacing w:before="262" w:line="344" w:lineRule="auto"/>
              <w:ind w:left="296" w:right="106" w:hanging="177"/>
              <w:rPr>
                <w:rFonts w:ascii="黑体" w:hAnsi="黑体" w:eastAsia="黑体" w:cs="黑体"/>
                <w:color w:val="auto"/>
                <w:sz w:val="12"/>
                <w:szCs w:val="12"/>
              </w:rPr>
            </w:pPr>
            <w:r>
              <w:rPr>
                <w:rFonts w:ascii="黑体" w:hAnsi="黑体" w:eastAsia="黑体" w:cs="黑体"/>
                <w:color w:val="auto"/>
                <w:spacing w:val="-3"/>
                <w:sz w:val="24"/>
                <w:szCs w:val="24"/>
              </w:rPr>
              <w:t>成果科类代码</w:t>
            </w:r>
            <w:r>
              <w:rPr>
                <w:rFonts w:ascii="黑体" w:hAnsi="黑体" w:eastAsia="黑体" w:cs="黑体"/>
                <w:color w:val="auto"/>
                <w:spacing w:val="-3"/>
                <w:position w:val="11"/>
                <w:sz w:val="12"/>
                <w:szCs w:val="12"/>
              </w:rPr>
              <w:t>2</w:t>
            </w:r>
          </w:p>
        </w:tc>
        <w:tc>
          <w:tcPr>
            <w:tcW w:w="1124" w:type="dxa"/>
            <w:vAlign w:val="top"/>
          </w:tcPr>
          <w:p w14:paraId="3BB8C3B6">
            <w:pPr>
              <w:spacing w:before="262" w:line="344" w:lineRule="auto"/>
              <w:ind w:left="306" w:right="122" w:hanging="177"/>
              <w:rPr>
                <w:rFonts w:ascii="黑体" w:hAnsi="黑体" w:eastAsia="黑体" w:cs="黑体"/>
                <w:color w:val="auto"/>
                <w:sz w:val="12"/>
                <w:szCs w:val="12"/>
              </w:rPr>
            </w:pPr>
            <w:r>
              <w:rPr>
                <w:rFonts w:ascii="黑体" w:hAnsi="黑体" w:eastAsia="黑体" w:cs="黑体"/>
                <w:color w:val="auto"/>
                <w:spacing w:val="-3"/>
                <w:sz w:val="24"/>
                <w:szCs w:val="24"/>
              </w:rPr>
              <w:t>成果类别代码</w:t>
            </w:r>
            <w:r>
              <w:rPr>
                <w:rFonts w:ascii="黑体" w:hAnsi="黑体" w:eastAsia="黑体" w:cs="黑体"/>
                <w:color w:val="auto"/>
                <w:spacing w:val="-3"/>
                <w:position w:val="11"/>
                <w:sz w:val="12"/>
                <w:szCs w:val="12"/>
              </w:rPr>
              <w:t>3</w:t>
            </w:r>
          </w:p>
        </w:tc>
        <w:tc>
          <w:tcPr>
            <w:tcW w:w="1354" w:type="dxa"/>
            <w:vAlign w:val="top"/>
          </w:tcPr>
          <w:p w14:paraId="03201A5D">
            <w:pPr>
              <w:spacing w:before="262" w:line="344" w:lineRule="auto"/>
              <w:ind w:left="192" w:right="127" w:hanging="55"/>
              <w:jc w:val="center"/>
              <w:rPr>
                <w:rFonts w:ascii="黑体" w:hAnsi="黑体" w:eastAsia="黑体" w:cs="黑体"/>
                <w:color w:val="auto"/>
                <w:sz w:val="12"/>
                <w:szCs w:val="12"/>
              </w:rPr>
            </w:pPr>
            <w:r>
              <w:rPr>
                <w:rFonts w:hint="eastAsia" w:ascii="黑体" w:hAnsi="黑体" w:eastAsia="黑体" w:cs="黑体"/>
                <w:color w:val="auto"/>
                <w:spacing w:val="-3"/>
                <w:sz w:val="24"/>
                <w:szCs w:val="24"/>
              </w:rPr>
              <w:t>校领导主持成果</w:t>
            </w:r>
            <w:r>
              <w:rPr>
                <w:rFonts w:ascii="黑体" w:hAnsi="黑体" w:eastAsia="黑体" w:cs="黑体"/>
                <w:color w:val="auto"/>
                <w:spacing w:val="-3"/>
                <w:position w:val="11"/>
                <w:sz w:val="12"/>
                <w:szCs w:val="12"/>
              </w:rPr>
              <w:t>4</w:t>
            </w:r>
          </w:p>
        </w:tc>
      </w:tr>
      <w:tr w14:paraId="7E7FE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78" w:type="dxa"/>
            <w:vAlign w:val="top"/>
          </w:tcPr>
          <w:p w14:paraId="3E6313B0">
            <w:pPr>
              <w:pStyle w:val="11"/>
              <w:spacing w:before="266" w:line="180" w:lineRule="auto"/>
              <w:ind w:left="412"/>
              <w:rPr>
                <w:color w:val="auto"/>
                <w:sz w:val="28"/>
                <w:szCs w:val="28"/>
              </w:rPr>
            </w:pPr>
            <w:r>
              <w:rPr>
                <w:color w:val="auto"/>
                <w:spacing w:val="-8"/>
                <w:sz w:val="28"/>
                <w:szCs w:val="28"/>
              </w:rPr>
              <w:t>01</w:t>
            </w:r>
          </w:p>
        </w:tc>
        <w:tc>
          <w:tcPr>
            <w:tcW w:w="2726" w:type="dxa"/>
            <w:vAlign w:val="top"/>
          </w:tcPr>
          <w:p w14:paraId="1F2B5433">
            <w:pPr>
              <w:rPr>
                <w:rFonts w:ascii="Arial"/>
                <w:color w:val="auto"/>
                <w:sz w:val="21"/>
              </w:rPr>
            </w:pPr>
          </w:p>
        </w:tc>
        <w:tc>
          <w:tcPr>
            <w:tcW w:w="1159" w:type="dxa"/>
            <w:vAlign w:val="top"/>
          </w:tcPr>
          <w:p w14:paraId="0FA32128">
            <w:pPr>
              <w:rPr>
                <w:rFonts w:ascii="Arial"/>
                <w:color w:val="auto"/>
                <w:sz w:val="21"/>
              </w:rPr>
            </w:pPr>
          </w:p>
        </w:tc>
        <w:tc>
          <w:tcPr>
            <w:tcW w:w="3359" w:type="dxa"/>
            <w:vAlign w:val="top"/>
          </w:tcPr>
          <w:p w14:paraId="11EC09C5">
            <w:pPr>
              <w:rPr>
                <w:rFonts w:ascii="Arial"/>
                <w:color w:val="auto"/>
                <w:sz w:val="21"/>
              </w:rPr>
            </w:pPr>
          </w:p>
        </w:tc>
        <w:tc>
          <w:tcPr>
            <w:tcW w:w="2256" w:type="dxa"/>
            <w:vAlign w:val="top"/>
          </w:tcPr>
          <w:p w14:paraId="709BD0C8">
            <w:pPr>
              <w:rPr>
                <w:rFonts w:ascii="Arial"/>
                <w:color w:val="auto"/>
                <w:sz w:val="21"/>
              </w:rPr>
            </w:pPr>
          </w:p>
        </w:tc>
        <w:tc>
          <w:tcPr>
            <w:tcW w:w="1100" w:type="dxa"/>
            <w:vAlign w:val="top"/>
          </w:tcPr>
          <w:p w14:paraId="30501A77">
            <w:pPr>
              <w:rPr>
                <w:rFonts w:ascii="Arial"/>
                <w:color w:val="auto"/>
                <w:sz w:val="21"/>
              </w:rPr>
            </w:pPr>
          </w:p>
        </w:tc>
        <w:tc>
          <w:tcPr>
            <w:tcW w:w="1124" w:type="dxa"/>
            <w:vAlign w:val="top"/>
          </w:tcPr>
          <w:p w14:paraId="082D6111">
            <w:pPr>
              <w:rPr>
                <w:rFonts w:ascii="Arial"/>
                <w:color w:val="auto"/>
                <w:sz w:val="21"/>
              </w:rPr>
            </w:pPr>
          </w:p>
        </w:tc>
        <w:tc>
          <w:tcPr>
            <w:tcW w:w="1354" w:type="dxa"/>
            <w:vAlign w:val="top"/>
          </w:tcPr>
          <w:p w14:paraId="5DA21A88">
            <w:pPr>
              <w:rPr>
                <w:rFonts w:ascii="Arial"/>
                <w:color w:val="auto"/>
                <w:sz w:val="21"/>
              </w:rPr>
            </w:pPr>
          </w:p>
        </w:tc>
      </w:tr>
      <w:tr w14:paraId="43E8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78" w:type="dxa"/>
            <w:vAlign w:val="top"/>
          </w:tcPr>
          <w:p w14:paraId="0578CF3E">
            <w:pPr>
              <w:pStyle w:val="11"/>
              <w:spacing w:before="264" w:line="180" w:lineRule="auto"/>
              <w:ind w:left="412"/>
              <w:rPr>
                <w:color w:val="auto"/>
                <w:sz w:val="28"/>
                <w:szCs w:val="28"/>
              </w:rPr>
            </w:pPr>
            <w:r>
              <w:rPr>
                <w:color w:val="auto"/>
                <w:spacing w:val="-8"/>
                <w:sz w:val="28"/>
                <w:szCs w:val="28"/>
              </w:rPr>
              <w:t>02</w:t>
            </w:r>
          </w:p>
        </w:tc>
        <w:tc>
          <w:tcPr>
            <w:tcW w:w="2726" w:type="dxa"/>
            <w:vAlign w:val="top"/>
          </w:tcPr>
          <w:p w14:paraId="330E9635">
            <w:pPr>
              <w:rPr>
                <w:rFonts w:ascii="Arial"/>
                <w:color w:val="auto"/>
                <w:sz w:val="21"/>
              </w:rPr>
            </w:pPr>
          </w:p>
        </w:tc>
        <w:tc>
          <w:tcPr>
            <w:tcW w:w="1159" w:type="dxa"/>
            <w:vAlign w:val="top"/>
          </w:tcPr>
          <w:p w14:paraId="19CBFED0">
            <w:pPr>
              <w:rPr>
                <w:rFonts w:ascii="Arial"/>
                <w:color w:val="auto"/>
                <w:sz w:val="21"/>
              </w:rPr>
            </w:pPr>
          </w:p>
        </w:tc>
        <w:tc>
          <w:tcPr>
            <w:tcW w:w="3359" w:type="dxa"/>
            <w:vAlign w:val="top"/>
          </w:tcPr>
          <w:p w14:paraId="4258160C">
            <w:pPr>
              <w:rPr>
                <w:rFonts w:ascii="Arial"/>
                <w:color w:val="auto"/>
                <w:sz w:val="21"/>
              </w:rPr>
            </w:pPr>
          </w:p>
        </w:tc>
        <w:tc>
          <w:tcPr>
            <w:tcW w:w="2256" w:type="dxa"/>
            <w:vAlign w:val="top"/>
          </w:tcPr>
          <w:p w14:paraId="4FF11807">
            <w:pPr>
              <w:rPr>
                <w:rFonts w:ascii="Arial"/>
                <w:color w:val="auto"/>
                <w:sz w:val="21"/>
              </w:rPr>
            </w:pPr>
          </w:p>
        </w:tc>
        <w:tc>
          <w:tcPr>
            <w:tcW w:w="1100" w:type="dxa"/>
            <w:vAlign w:val="top"/>
          </w:tcPr>
          <w:p w14:paraId="7A6EA00E">
            <w:pPr>
              <w:rPr>
                <w:rFonts w:ascii="Arial"/>
                <w:color w:val="auto"/>
                <w:sz w:val="21"/>
              </w:rPr>
            </w:pPr>
          </w:p>
        </w:tc>
        <w:tc>
          <w:tcPr>
            <w:tcW w:w="1124" w:type="dxa"/>
            <w:vAlign w:val="top"/>
          </w:tcPr>
          <w:p w14:paraId="4A7A2E52">
            <w:pPr>
              <w:rPr>
                <w:rFonts w:ascii="Arial"/>
                <w:color w:val="auto"/>
                <w:sz w:val="21"/>
              </w:rPr>
            </w:pPr>
          </w:p>
        </w:tc>
        <w:tc>
          <w:tcPr>
            <w:tcW w:w="1354" w:type="dxa"/>
            <w:vAlign w:val="top"/>
          </w:tcPr>
          <w:p w14:paraId="42BEC3C3">
            <w:pPr>
              <w:rPr>
                <w:rFonts w:ascii="Arial"/>
                <w:color w:val="auto"/>
                <w:sz w:val="21"/>
              </w:rPr>
            </w:pPr>
          </w:p>
        </w:tc>
      </w:tr>
      <w:tr w14:paraId="3D138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78" w:type="dxa"/>
            <w:vAlign w:val="top"/>
          </w:tcPr>
          <w:p w14:paraId="1A7D5F66">
            <w:pPr>
              <w:pStyle w:val="11"/>
              <w:spacing w:before="264" w:line="180" w:lineRule="auto"/>
              <w:ind w:left="412"/>
              <w:rPr>
                <w:color w:val="auto"/>
                <w:sz w:val="28"/>
                <w:szCs w:val="28"/>
              </w:rPr>
            </w:pPr>
            <w:r>
              <w:rPr>
                <w:color w:val="auto"/>
                <w:spacing w:val="-8"/>
                <w:sz w:val="28"/>
                <w:szCs w:val="28"/>
              </w:rPr>
              <w:t>03</w:t>
            </w:r>
          </w:p>
        </w:tc>
        <w:tc>
          <w:tcPr>
            <w:tcW w:w="2726" w:type="dxa"/>
            <w:vAlign w:val="top"/>
          </w:tcPr>
          <w:p w14:paraId="6E604C58">
            <w:pPr>
              <w:rPr>
                <w:rFonts w:ascii="Arial"/>
                <w:color w:val="auto"/>
                <w:sz w:val="21"/>
              </w:rPr>
            </w:pPr>
          </w:p>
        </w:tc>
        <w:tc>
          <w:tcPr>
            <w:tcW w:w="1159" w:type="dxa"/>
            <w:vAlign w:val="top"/>
          </w:tcPr>
          <w:p w14:paraId="7238FAB0">
            <w:pPr>
              <w:rPr>
                <w:rFonts w:ascii="Arial"/>
                <w:color w:val="auto"/>
                <w:sz w:val="21"/>
              </w:rPr>
            </w:pPr>
          </w:p>
        </w:tc>
        <w:tc>
          <w:tcPr>
            <w:tcW w:w="3359" w:type="dxa"/>
            <w:vAlign w:val="top"/>
          </w:tcPr>
          <w:p w14:paraId="6D734984">
            <w:pPr>
              <w:rPr>
                <w:rFonts w:ascii="Arial"/>
                <w:color w:val="auto"/>
                <w:sz w:val="21"/>
              </w:rPr>
            </w:pPr>
          </w:p>
        </w:tc>
        <w:tc>
          <w:tcPr>
            <w:tcW w:w="2256" w:type="dxa"/>
            <w:vAlign w:val="top"/>
          </w:tcPr>
          <w:p w14:paraId="33CD25CD">
            <w:pPr>
              <w:rPr>
                <w:rFonts w:ascii="Arial"/>
                <w:color w:val="auto"/>
                <w:sz w:val="21"/>
              </w:rPr>
            </w:pPr>
          </w:p>
        </w:tc>
        <w:tc>
          <w:tcPr>
            <w:tcW w:w="1100" w:type="dxa"/>
            <w:vAlign w:val="top"/>
          </w:tcPr>
          <w:p w14:paraId="5C885154">
            <w:pPr>
              <w:rPr>
                <w:rFonts w:ascii="Arial"/>
                <w:color w:val="auto"/>
                <w:sz w:val="21"/>
              </w:rPr>
            </w:pPr>
          </w:p>
        </w:tc>
        <w:tc>
          <w:tcPr>
            <w:tcW w:w="1124" w:type="dxa"/>
            <w:vAlign w:val="top"/>
          </w:tcPr>
          <w:p w14:paraId="22E0319A">
            <w:pPr>
              <w:rPr>
                <w:rFonts w:ascii="Arial"/>
                <w:color w:val="auto"/>
                <w:sz w:val="21"/>
              </w:rPr>
            </w:pPr>
          </w:p>
        </w:tc>
        <w:tc>
          <w:tcPr>
            <w:tcW w:w="1354" w:type="dxa"/>
            <w:vAlign w:val="top"/>
          </w:tcPr>
          <w:p w14:paraId="025F7856">
            <w:pPr>
              <w:rPr>
                <w:rFonts w:ascii="Arial"/>
                <w:color w:val="auto"/>
                <w:sz w:val="21"/>
              </w:rPr>
            </w:pPr>
          </w:p>
        </w:tc>
      </w:tr>
      <w:tr w14:paraId="52D8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78" w:type="dxa"/>
            <w:vAlign w:val="top"/>
          </w:tcPr>
          <w:p w14:paraId="64E3CA9F">
            <w:pPr>
              <w:pStyle w:val="11"/>
              <w:spacing w:before="266" w:line="180" w:lineRule="auto"/>
              <w:ind w:left="412"/>
              <w:rPr>
                <w:color w:val="auto"/>
                <w:sz w:val="28"/>
                <w:szCs w:val="28"/>
              </w:rPr>
            </w:pPr>
            <w:r>
              <w:rPr>
                <w:color w:val="auto"/>
                <w:spacing w:val="-8"/>
                <w:sz w:val="28"/>
                <w:szCs w:val="28"/>
              </w:rPr>
              <w:t>04</w:t>
            </w:r>
          </w:p>
        </w:tc>
        <w:tc>
          <w:tcPr>
            <w:tcW w:w="2726" w:type="dxa"/>
            <w:vAlign w:val="top"/>
          </w:tcPr>
          <w:p w14:paraId="3D843696">
            <w:pPr>
              <w:rPr>
                <w:rFonts w:ascii="Arial"/>
                <w:color w:val="auto"/>
                <w:sz w:val="21"/>
              </w:rPr>
            </w:pPr>
          </w:p>
        </w:tc>
        <w:tc>
          <w:tcPr>
            <w:tcW w:w="1159" w:type="dxa"/>
            <w:vAlign w:val="top"/>
          </w:tcPr>
          <w:p w14:paraId="1C70EEB2">
            <w:pPr>
              <w:rPr>
                <w:rFonts w:ascii="Arial"/>
                <w:color w:val="auto"/>
                <w:sz w:val="21"/>
              </w:rPr>
            </w:pPr>
          </w:p>
        </w:tc>
        <w:tc>
          <w:tcPr>
            <w:tcW w:w="3359" w:type="dxa"/>
            <w:vAlign w:val="top"/>
          </w:tcPr>
          <w:p w14:paraId="7025FF1F">
            <w:pPr>
              <w:rPr>
                <w:rFonts w:ascii="Arial"/>
                <w:color w:val="auto"/>
                <w:sz w:val="21"/>
              </w:rPr>
            </w:pPr>
          </w:p>
        </w:tc>
        <w:tc>
          <w:tcPr>
            <w:tcW w:w="2256" w:type="dxa"/>
            <w:vAlign w:val="top"/>
          </w:tcPr>
          <w:p w14:paraId="14FBCACF">
            <w:pPr>
              <w:rPr>
                <w:rFonts w:ascii="Arial"/>
                <w:color w:val="auto"/>
                <w:sz w:val="21"/>
              </w:rPr>
            </w:pPr>
          </w:p>
        </w:tc>
        <w:tc>
          <w:tcPr>
            <w:tcW w:w="1100" w:type="dxa"/>
            <w:vAlign w:val="top"/>
          </w:tcPr>
          <w:p w14:paraId="61FD1D0A">
            <w:pPr>
              <w:rPr>
                <w:rFonts w:ascii="Arial"/>
                <w:color w:val="auto"/>
                <w:sz w:val="21"/>
              </w:rPr>
            </w:pPr>
          </w:p>
        </w:tc>
        <w:tc>
          <w:tcPr>
            <w:tcW w:w="1124" w:type="dxa"/>
            <w:vAlign w:val="top"/>
          </w:tcPr>
          <w:p w14:paraId="5AFE24AF">
            <w:pPr>
              <w:rPr>
                <w:rFonts w:ascii="Arial"/>
                <w:color w:val="auto"/>
                <w:sz w:val="21"/>
              </w:rPr>
            </w:pPr>
          </w:p>
        </w:tc>
        <w:tc>
          <w:tcPr>
            <w:tcW w:w="1354" w:type="dxa"/>
            <w:vAlign w:val="top"/>
          </w:tcPr>
          <w:p w14:paraId="75ED4FE6">
            <w:pPr>
              <w:rPr>
                <w:rFonts w:ascii="Arial"/>
                <w:color w:val="auto"/>
                <w:sz w:val="21"/>
              </w:rPr>
            </w:pPr>
          </w:p>
        </w:tc>
      </w:tr>
    </w:tbl>
    <w:p w14:paraId="79069284">
      <w:pPr>
        <w:pStyle w:val="4"/>
        <w:spacing w:before="222" w:line="217" w:lineRule="auto"/>
        <w:ind w:left="281"/>
        <w:rPr>
          <w:color w:val="auto"/>
          <w:sz w:val="28"/>
          <w:szCs w:val="28"/>
        </w:rPr>
      </w:pPr>
      <w:r>
        <w:rPr>
          <w:color w:val="auto"/>
          <w:spacing w:val="-5"/>
          <w:sz w:val="28"/>
          <w:szCs w:val="28"/>
        </w:rPr>
        <w:t>联系人：电子邮箱：</w:t>
      </w:r>
      <w:r>
        <w:rPr>
          <w:color w:val="auto"/>
          <w:spacing w:val="-6"/>
          <w:sz w:val="28"/>
          <w:szCs w:val="28"/>
        </w:rPr>
        <w:t>手机号码：</w:t>
      </w:r>
    </w:p>
    <w:p w14:paraId="77E98EE4">
      <w:pPr>
        <w:pStyle w:val="4"/>
        <w:spacing w:before="63" w:line="218" w:lineRule="auto"/>
        <w:ind w:left="247"/>
        <w:rPr>
          <w:color w:val="auto"/>
          <w:sz w:val="24"/>
          <w:szCs w:val="24"/>
        </w:rPr>
      </w:pPr>
      <w:r>
        <w:rPr>
          <w:color w:val="auto"/>
          <w:spacing w:val="-4"/>
          <w:sz w:val="24"/>
          <w:szCs w:val="24"/>
        </w:rPr>
        <w:t>备注：1.研究生教育教学改革类成果与其它类型成果分别汇总</w:t>
      </w:r>
      <w:r>
        <w:rPr>
          <w:color w:val="auto"/>
          <w:spacing w:val="-5"/>
          <w:sz w:val="24"/>
          <w:szCs w:val="24"/>
        </w:rPr>
        <w:t>（各1份</w:t>
      </w:r>
      <w:r>
        <w:rPr>
          <w:color w:val="auto"/>
          <w:spacing w:val="-38"/>
          <w:sz w:val="24"/>
          <w:szCs w:val="24"/>
        </w:rPr>
        <w:t>），</w:t>
      </w:r>
      <w:r>
        <w:rPr>
          <w:color w:val="auto"/>
          <w:spacing w:val="-5"/>
          <w:sz w:val="24"/>
          <w:szCs w:val="24"/>
        </w:rPr>
        <w:t>以Excel表格形式报送电子版。</w:t>
      </w:r>
    </w:p>
    <w:p w14:paraId="387F2D5C">
      <w:pPr>
        <w:pStyle w:val="4"/>
        <w:spacing w:before="17" w:line="224" w:lineRule="auto"/>
        <w:ind w:firstLine="960"/>
        <w:rPr>
          <w:color w:val="auto"/>
          <w:sz w:val="24"/>
          <w:szCs w:val="24"/>
        </w:rPr>
      </w:pPr>
      <w:r>
        <w:rPr>
          <w:color w:val="auto"/>
          <w:sz w:val="24"/>
          <w:szCs w:val="24"/>
        </w:rPr>
        <w:t>2.科类代码：哲学—01，经济学—02，法学—03，教育学—04，文学—05，历史学—06，理学</w:t>
      </w:r>
      <w:r>
        <w:rPr>
          <w:color w:val="auto"/>
          <w:spacing w:val="-1"/>
          <w:sz w:val="24"/>
          <w:szCs w:val="24"/>
        </w:rPr>
        <w:t>—07，工学—08，农学—</w:t>
      </w:r>
      <w:r>
        <w:rPr>
          <w:color w:val="auto"/>
          <w:sz w:val="24"/>
          <w:szCs w:val="24"/>
        </w:rPr>
        <w:t>09，医学—10，军事学—11，管理学—12，艺术学—13，交叉学</w:t>
      </w:r>
      <w:r>
        <w:rPr>
          <w:color w:val="auto"/>
          <w:spacing w:val="-1"/>
          <w:sz w:val="24"/>
          <w:szCs w:val="24"/>
        </w:rPr>
        <w:t>科—14，其他—15。</w:t>
      </w:r>
    </w:p>
    <w:p w14:paraId="1E7D6271">
      <w:pPr>
        <w:pStyle w:val="4"/>
        <w:spacing w:before="17" w:line="224" w:lineRule="auto"/>
        <w:ind w:left="15" w:right="16" w:firstLine="946"/>
        <w:rPr>
          <w:color w:val="auto"/>
          <w:sz w:val="24"/>
          <w:szCs w:val="24"/>
        </w:rPr>
      </w:pPr>
      <w:r>
        <w:rPr>
          <w:color w:val="auto"/>
          <w:spacing w:val="-3"/>
          <w:sz w:val="24"/>
          <w:szCs w:val="24"/>
        </w:rPr>
        <w:t>3.</w:t>
      </w:r>
      <w:r>
        <w:rPr>
          <w:rFonts w:hint="eastAsia"/>
          <w:color w:val="auto"/>
          <w:spacing w:val="-3"/>
          <w:sz w:val="24"/>
          <w:szCs w:val="24"/>
          <w:lang w:val="en-US" w:eastAsia="zh-CN"/>
        </w:rPr>
        <w:t>成果类别代码</w:t>
      </w:r>
      <w:r>
        <w:rPr>
          <w:rFonts w:hint="eastAsia"/>
          <w:color w:val="auto"/>
          <w:spacing w:val="-3"/>
          <w:sz w:val="24"/>
          <w:szCs w:val="24"/>
        </w:rPr>
        <w:t>为：“大思政”教育-01，优化学科专业结构-02、基础学科人才培养-03，急需紧缺领域人才培养-04，新工科-05，新医科-06，新农科-07，新文科-08，创新创业教育-09，教育教学数字化-10，教师教育-11，教学质量评价改革-12，教学综合改革-13，产教融合、科教融汇、医教协同-14，其他-15。</w:t>
      </w:r>
    </w:p>
    <w:p w14:paraId="52FB46AA">
      <w:pPr>
        <w:pStyle w:val="4"/>
        <w:spacing w:before="17" w:line="224" w:lineRule="auto"/>
        <w:ind w:left="15" w:right="16" w:firstLine="946"/>
        <w:rPr>
          <w:color w:val="auto"/>
          <w:spacing w:val="-3"/>
          <w:sz w:val="24"/>
          <w:szCs w:val="24"/>
        </w:rPr>
      </w:pPr>
      <w:r>
        <w:rPr>
          <w:color w:val="auto"/>
          <w:spacing w:val="-3"/>
          <w:sz w:val="24"/>
          <w:szCs w:val="24"/>
        </w:rPr>
        <w:t>4.</w:t>
      </w:r>
      <w:r>
        <w:rPr>
          <w:rFonts w:hint="eastAsia"/>
          <w:color w:val="auto"/>
          <w:spacing w:val="-3"/>
          <w:sz w:val="24"/>
          <w:szCs w:val="24"/>
          <w:lang w:val="en-US" w:eastAsia="zh-CN"/>
        </w:rPr>
        <w:t>现</w:t>
      </w:r>
      <w:r>
        <w:rPr>
          <w:rFonts w:hint="eastAsia"/>
          <w:color w:val="auto"/>
          <w:spacing w:val="-3"/>
          <w:sz w:val="24"/>
          <w:szCs w:val="24"/>
        </w:rPr>
        <w:t>任校领导（以申报时间为准）作为成果第一完成人的成果</w:t>
      </w:r>
      <w:r>
        <w:rPr>
          <w:color w:val="auto"/>
          <w:spacing w:val="-3"/>
          <w:sz w:val="24"/>
          <w:szCs w:val="24"/>
        </w:rPr>
        <w:t>，请在“</w:t>
      </w:r>
      <w:r>
        <w:rPr>
          <w:rFonts w:hint="eastAsia"/>
          <w:color w:val="auto"/>
          <w:spacing w:val="-3"/>
          <w:sz w:val="24"/>
          <w:szCs w:val="24"/>
          <w:lang w:val="en-US" w:eastAsia="zh-CN"/>
        </w:rPr>
        <w:t>校领导</w:t>
      </w:r>
      <w:r>
        <w:rPr>
          <w:color w:val="auto"/>
          <w:spacing w:val="-3"/>
          <w:sz w:val="24"/>
          <w:szCs w:val="24"/>
        </w:rPr>
        <w:t>主持成果”一栏中写出领导姓名</w:t>
      </w:r>
      <w:r>
        <w:rPr>
          <w:rFonts w:hint="eastAsia"/>
          <w:color w:val="auto"/>
          <w:spacing w:val="-3"/>
          <w:sz w:val="24"/>
          <w:szCs w:val="24"/>
          <w:lang w:eastAsia="zh-CN"/>
        </w:rPr>
        <w:t>、</w:t>
      </w:r>
      <w:r>
        <w:rPr>
          <w:rFonts w:hint="eastAsia"/>
          <w:color w:val="auto"/>
          <w:spacing w:val="-3"/>
          <w:sz w:val="24"/>
          <w:szCs w:val="24"/>
          <w:lang w:val="en-US" w:eastAsia="zh-CN"/>
        </w:rPr>
        <w:t>职务</w:t>
      </w:r>
      <w:r>
        <w:rPr>
          <w:color w:val="auto"/>
          <w:spacing w:val="-3"/>
          <w:sz w:val="24"/>
          <w:szCs w:val="24"/>
        </w:rPr>
        <w:t>。</w:t>
      </w:r>
    </w:p>
    <w:sectPr>
      <w:footerReference r:id="rId10" w:type="default"/>
      <w:pgSz w:w="16839" w:h="11907"/>
      <w:pgMar w:top="1012" w:right="1705" w:bottom="1783" w:left="1706" w:header="0" w:footer="15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E790">
    <w:pPr>
      <w:tabs>
        <w:tab w:val="left" w:pos="4489"/>
      </w:tabs>
      <w:spacing w:line="172" w:lineRule="auto"/>
      <w:ind w:left="747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E353F">
                          <w:pPr>
                            <w:pStyle w:val="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4E353F">
                    <w:pPr>
                      <w:pStyle w:val="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DB95">
    <w:pPr>
      <w:pStyle w:val="5"/>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3D55">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1220789F">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EF3E">
    <w:pPr>
      <w:spacing w:line="172" w:lineRule="auto"/>
      <w:ind w:left="758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41F99">
                          <w:pPr>
                            <w:pStyle w:val="5"/>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B41F99">
                    <w:pPr>
                      <w:pStyle w:val="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r>
      <w:rPr>
        <w:rFonts w:ascii="宋体" w:hAnsi="宋体" w:eastAsia="宋体" w:cs="宋体"/>
        <w:spacing w:val="-2"/>
        <w:sz w:val="28"/>
        <w:szCs w:val="28"/>
      </w:rPr>
      <w:t>—</w:t>
    </w:r>
    <w:r>
      <w:rPr>
        <w:rFonts w:ascii="Times New Roman" w:hAnsi="Times New Roman" w:eastAsia="Times New Roman" w:cs="Times New Roman"/>
        <w:spacing w:val="-2"/>
        <w:sz w:val="28"/>
        <w:szCs w:val="28"/>
      </w:rPr>
      <w:t>27</w:t>
    </w:r>
    <w:r>
      <w:rPr>
        <w:rFonts w:ascii="宋体" w:hAnsi="宋体" w:eastAsia="宋体" w:cs="宋体"/>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B009">
    <w:pPr>
      <w:spacing w:line="172" w:lineRule="auto"/>
      <w:ind w:left="239"/>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B0CBF">
                          <w:pPr>
                            <w:pStyle w:val="5"/>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D8B0CBF">
                    <w:pPr>
                      <w:pStyle w:val="5"/>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r>
      <w:rPr>
        <w:rFonts w:ascii="宋体" w:hAnsi="宋体" w:eastAsia="宋体" w:cs="宋体"/>
        <w:spacing w:val="-2"/>
        <w:sz w:val="28"/>
        <w:szCs w:val="28"/>
      </w:rPr>
      <w:t>—</w:t>
    </w:r>
    <w:r>
      <w:rPr>
        <w:rFonts w:ascii="Times New Roman" w:hAnsi="Times New Roman" w:eastAsia="Times New Roman" w:cs="Times New Roman"/>
        <w:spacing w:val="-2"/>
        <w:sz w:val="28"/>
        <w:szCs w:val="28"/>
      </w:rPr>
      <w:t>28</w:t>
    </w:r>
    <w:r>
      <w:rPr>
        <w:rFonts w:ascii="宋体" w:hAnsi="宋体" w:eastAsia="宋体" w:cs="宋体"/>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EE67">
    <w:pPr>
      <w:spacing w:line="179" w:lineRule="auto"/>
      <w:ind w:left="621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A9E12">
                          <w:pPr>
                            <w:pStyle w:val="5"/>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CEA9E12">
                    <w:pPr>
                      <w:pStyle w:val="5"/>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w:rPr>
        <w:rFonts w:ascii="Times New Roman" w:hAnsi="Times New Roman" w:eastAsia="Times New Roman" w:cs="Times New Roman"/>
        <w:spacing w:val="-1"/>
        <w:sz w:val="28"/>
        <w:szCs w:val="2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1C52D9"/>
    <w:rsid w:val="069859CB"/>
    <w:rsid w:val="0A933716"/>
    <w:rsid w:val="0B894B7C"/>
    <w:rsid w:val="0D5E3267"/>
    <w:rsid w:val="0D693500"/>
    <w:rsid w:val="0D854BAB"/>
    <w:rsid w:val="0E543F7A"/>
    <w:rsid w:val="1093750B"/>
    <w:rsid w:val="17DC172D"/>
    <w:rsid w:val="19A52114"/>
    <w:rsid w:val="1CA216CF"/>
    <w:rsid w:val="29F1531F"/>
    <w:rsid w:val="2A265329"/>
    <w:rsid w:val="2B7D029B"/>
    <w:rsid w:val="309061AB"/>
    <w:rsid w:val="31EA5447"/>
    <w:rsid w:val="32ED635D"/>
    <w:rsid w:val="3428494C"/>
    <w:rsid w:val="349664B8"/>
    <w:rsid w:val="3810372D"/>
    <w:rsid w:val="39313ED6"/>
    <w:rsid w:val="3BC669DC"/>
    <w:rsid w:val="3CB2560E"/>
    <w:rsid w:val="3F3E01EC"/>
    <w:rsid w:val="462640A2"/>
    <w:rsid w:val="46AB40AA"/>
    <w:rsid w:val="4C0B3FE6"/>
    <w:rsid w:val="4F912F4E"/>
    <w:rsid w:val="5511325B"/>
    <w:rsid w:val="56233E8F"/>
    <w:rsid w:val="566C280C"/>
    <w:rsid w:val="56EE4453"/>
    <w:rsid w:val="5B1F4D1D"/>
    <w:rsid w:val="5D6712D6"/>
    <w:rsid w:val="5FE71771"/>
    <w:rsid w:val="62622B7D"/>
    <w:rsid w:val="64F86F3C"/>
    <w:rsid w:val="679C6C08"/>
    <w:rsid w:val="686E1C26"/>
    <w:rsid w:val="688D069B"/>
    <w:rsid w:val="69646AA2"/>
    <w:rsid w:val="6DF87CB8"/>
    <w:rsid w:val="6E0E1B48"/>
    <w:rsid w:val="70DF44BB"/>
    <w:rsid w:val="72A54718"/>
    <w:rsid w:val="733078DA"/>
    <w:rsid w:val="74BA2707"/>
    <w:rsid w:val="79270F41"/>
    <w:rsid w:val="7C0C77B3"/>
    <w:rsid w:val="7DD65594"/>
    <w:rsid w:val="7DFD5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2"/>
      <w:szCs w:val="22"/>
      <w:lang w:val="en-US" w:eastAsia="en-US" w:bidi="ar-SA"/>
    </w:rPr>
  </w:style>
  <w:style w:type="paragraph" w:customStyle="1" w:styleId="12">
    <w:name w:val="Default"/>
    <w:qFormat/>
    <w:uiPriority w:val="0"/>
    <w:pPr>
      <w:widowControl w:val="0"/>
      <w:autoSpaceDE w:val="0"/>
      <w:autoSpaceDN w:val="0"/>
      <w:adjustRightInd w:val="0"/>
      <w:spacing w:line="560" w:lineRule="exact"/>
      <w:ind w:firstLine="880" w:firstLineChars="200"/>
    </w:pPr>
    <w:rPr>
      <w:rFonts w:ascii="Calibri" w:hAnsi="Calibri" w:eastAsia="仿宋_GB2312" w:cs="Calibri"/>
      <w:color w:val="000000"/>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5966</Words>
  <Characters>6265</Characters>
  <TotalTime>8</TotalTime>
  <ScaleCrop>false</ScaleCrop>
  <LinksUpToDate>false</LinksUpToDate>
  <CharactersWithSpaces>6628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2021-10-28T15:08:00Z</dcterms:created>
  <dc:creator>文印2(文印室)</dc:creator>
  <cp:lastModifiedBy>代善成</cp:lastModifiedBy>
  <dcterms:modified xsi:type="dcterms:W3CDTF">2025-01-26T09:49:14Z</dcterms:modified>
  <dc:title>山东省教育厅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2025-01-21T17:39:48Z</vt:filetime>
  </property>
  <property fmtid="{D5CDD505-2E9C-101B-9397-08002B2CF9AE}" pid="4" name="KSOTemplateDocerSaveRecord">
    <vt:lpwstr>eyJoZGlkIjoiMzEwNTM5NzYwMDRjMzkwZTVkZjY2ODkwMGIxNGU0OTUiLCJ1c2VySWQiOiIxNjQ2MjQ3MTUyIn0=</vt:lpwstr>
  </property>
  <property fmtid="{D5CDD505-2E9C-101B-9397-08002B2CF9AE}" pid="5" name="KSOProductBuildVer">
    <vt:lpwstr>2052-12.1.0.19302</vt:lpwstr>
  </property>
  <property fmtid="{D5CDD505-2E9C-101B-9397-08002B2CF9AE}" pid="6" name="ICV">
    <vt:lpwstr>A1D84B2EE4C44D62B389BF9713FB3636_13</vt:lpwstr>
  </property>
</Properties>
</file>