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5" w:rsidRDefault="000F55A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中国海洋大学“东升本科生发展基金”申请表</w:t>
      </w:r>
    </w:p>
    <w:p w:rsidR="006554F5" w:rsidRDefault="000F55A3">
      <w:pPr>
        <w:jc w:val="center"/>
      </w:pPr>
      <w:r>
        <w:rPr>
          <w:rFonts w:hint="eastAsia"/>
        </w:rPr>
        <w:t>（</w:t>
      </w:r>
      <w:r w:rsidR="0023480B">
        <w:rPr>
          <w:rFonts w:hint="eastAsia"/>
        </w:rPr>
        <w:t xml:space="preserve"> 202</w:t>
      </w:r>
      <w:r w:rsidR="000B69A2">
        <w:rPr>
          <w:rFonts w:hint="eastAsia"/>
        </w:rPr>
        <w:t>2</w:t>
      </w:r>
      <w:r>
        <w:rPr>
          <w:rFonts w:hint="eastAsia"/>
        </w:rPr>
        <w:t>年</w:t>
      </w:r>
      <w:r w:rsidR="00886310">
        <w:rPr>
          <w:rFonts w:hint="eastAsia"/>
        </w:rPr>
        <w:t>申报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852"/>
        <w:gridCol w:w="1965"/>
        <w:gridCol w:w="240"/>
        <w:gridCol w:w="253"/>
        <w:gridCol w:w="377"/>
        <w:gridCol w:w="240"/>
        <w:gridCol w:w="283"/>
        <w:gridCol w:w="105"/>
        <w:gridCol w:w="377"/>
        <w:gridCol w:w="495"/>
        <w:gridCol w:w="118"/>
        <w:gridCol w:w="767"/>
        <w:gridCol w:w="2100"/>
      </w:tblGrid>
      <w:tr w:rsidR="006554F5">
        <w:trPr>
          <w:trHeight w:val="547"/>
          <w:jc w:val="center"/>
        </w:trPr>
        <w:tc>
          <w:tcPr>
            <w:tcW w:w="1059" w:type="dxa"/>
            <w:vMerge w:val="restart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申请人情况</w:t>
            </w: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民族</w:t>
            </w:r>
          </w:p>
        </w:tc>
        <w:tc>
          <w:tcPr>
            <w:tcW w:w="2100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642"/>
          <w:jc w:val="center"/>
        </w:trPr>
        <w:tc>
          <w:tcPr>
            <w:tcW w:w="1059" w:type="dxa"/>
            <w:vMerge/>
          </w:tcPr>
          <w:p w:rsidR="006554F5" w:rsidRDefault="006554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</w:t>
            </w:r>
          </w:p>
        </w:tc>
        <w:tc>
          <w:tcPr>
            <w:tcW w:w="1965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专业</w:t>
            </w:r>
          </w:p>
        </w:tc>
        <w:tc>
          <w:tcPr>
            <w:tcW w:w="1500" w:type="dxa"/>
            <w:gridSpan w:val="5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学号</w:t>
            </w:r>
          </w:p>
        </w:tc>
        <w:tc>
          <w:tcPr>
            <w:tcW w:w="2100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592"/>
          <w:jc w:val="center"/>
        </w:trPr>
        <w:tc>
          <w:tcPr>
            <w:tcW w:w="1059" w:type="dxa"/>
            <w:vMerge/>
          </w:tcPr>
          <w:p w:rsidR="006554F5" w:rsidRDefault="006554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电话</w:t>
            </w:r>
          </w:p>
        </w:tc>
        <w:tc>
          <w:tcPr>
            <w:tcW w:w="3075" w:type="dxa"/>
            <w:gridSpan w:val="5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176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团队成员情况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（个人申报无需填写）</w:t>
            </w:r>
          </w:p>
        </w:tc>
        <w:tc>
          <w:tcPr>
            <w:tcW w:w="8172" w:type="dxa"/>
            <w:gridSpan w:val="13"/>
          </w:tcPr>
          <w:p w:rsidR="006554F5" w:rsidRDefault="000F55A3">
            <w:pPr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（成员姓名、学号、学院专业年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</w:rPr>
              <w:t>级及分工）</w:t>
            </w:r>
          </w:p>
        </w:tc>
      </w:tr>
      <w:tr w:rsidR="006554F5">
        <w:trPr>
          <w:trHeight w:val="200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竞赛整体情况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  <w:tr w:rsidR="006554F5">
        <w:trPr>
          <w:trHeight w:val="1144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当年获奖情况</w:t>
            </w:r>
          </w:p>
        </w:tc>
        <w:tc>
          <w:tcPr>
            <w:tcW w:w="4315" w:type="dxa"/>
            <w:gridSpan w:val="8"/>
          </w:tcPr>
          <w:p w:rsidR="006554F5" w:rsidRDefault="006554F5"/>
        </w:tc>
        <w:tc>
          <w:tcPr>
            <w:tcW w:w="990" w:type="dxa"/>
            <w:gridSpan w:val="3"/>
            <w:textDirection w:val="tbLrV"/>
          </w:tcPr>
          <w:p w:rsidR="006554F5" w:rsidRDefault="000F55A3">
            <w:pPr>
              <w:ind w:left="113" w:right="113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申请额度</w:t>
            </w:r>
          </w:p>
          <w:p w:rsidR="006554F5" w:rsidRDefault="000F55A3">
            <w:pPr>
              <w:ind w:left="113" w:right="113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（万元）</w:t>
            </w:r>
          </w:p>
        </w:tc>
        <w:tc>
          <w:tcPr>
            <w:tcW w:w="2867" w:type="dxa"/>
            <w:gridSpan w:val="2"/>
          </w:tcPr>
          <w:p w:rsidR="006554F5" w:rsidRDefault="006554F5"/>
        </w:tc>
      </w:tr>
      <w:tr w:rsidR="006554F5">
        <w:trPr>
          <w:trHeight w:val="2118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获得经费支持及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参赛费用支出情况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  <w:tr w:rsidR="006554F5">
        <w:trPr>
          <w:trHeight w:val="170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指导教师审核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3310" w:type="dxa"/>
            <w:gridSpan w:val="4"/>
          </w:tcPr>
          <w:p w:rsidR="006554F5" w:rsidRDefault="006554F5"/>
          <w:p w:rsidR="006554F5" w:rsidRDefault="006554F5"/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指导教师（签字）：</w:t>
            </w:r>
          </w:p>
          <w:p w:rsidR="006554F5" w:rsidRDefault="000F55A3">
            <w:r>
              <w:rPr>
                <w:rFonts w:ascii="楷体" w:eastAsia="楷体" w:hAnsi="楷体" w:cs="楷体" w:hint="eastAsia"/>
              </w:rPr>
              <w:t xml:space="preserve">         年    月    日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楷体" w:eastAsia="楷体" w:hAnsi="楷体" w:cs="楷体" w:hint="eastAsia"/>
              </w:rPr>
              <w:t xml:space="preserve">  </w:t>
            </w:r>
          </w:p>
        </w:tc>
        <w:tc>
          <w:tcPr>
            <w:tcW w:w="900" w:type="dxa"/>
            <w:gridSpan w:val="3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学院审核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3962" w:type="dxa"/>
            <w:gridSpan w:val="6"/>
          </w:tcPr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</w:t>
            </w: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分管教学副院长（签章）：</w:t>
            </w: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年    月    日</w:t>
            </w:r>
          </w:p>
        </w:tc>
      </w:tr>
      <w:tr w:rsidR="006554F5">
        <w:trPr>
          <w:trHeight w:val="1434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管委会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</w:tbl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竞赛介绍包括竞赛主办方、比赛内容、参赛队伍数量、奖项设置及竞赛影响力等；</w:t>
      </w:r>
    </w:p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获得经费支持情况包括学校支持经费额度、学院支持经费额度、教师科研经费支持额度及其他经费支持；参赛费用支出情况包括出境参赛人数、国际差旅费支出、国内差旅费支出、实验材料支出及其他费用支出；     </w:t>
      </w:r>
    </w:p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中国海洋大学“东升本科生发展基金”管理委员会办公室制表。</w:t>
      </w:r>
    </w:p>
    <w:sectPr w:rsidR="006554F5">
      <w:pgSz w:w="11906" w:h="16838"/>
      <w:pgMar w:top="820" w:right="1800" w:bottom="89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EA" w:rsidRDefault="00FD6DEA" w:rsidP="0023480B">
      <w:r>
        <w:separator/>
      </w:r>
    </w:p>
  </w:endnote>
  <w:endnote w:type="continuationSeparator" w:id="0">
    <w:p w:rsidR="00FD6DEA" w:rsidRDefault="00FD6DEA" w:rsidP="002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EA" w:rsidRDefault="00FD6DEA" w:rsidP="0023480B">
      <w:r>
        <w:separator/>
      </w:r>
    </w:p>
  </w:footnote>
  <w:footnote w:type="continuationSeparator" w:id="0">
    <w:p w:rsidR="00FD6DEA" w:rsidRDefault="00FD6DEA" w:rsidP="0023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32BC"/>
    <w:multiLevelType w:val="singleLevel"/>
    <w:tmpl w:val="583E32B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5F4A"/>
    <w:rsid w:val="000B69A2"/>
    <w:rsid w:val="000F55A3"/>
    <w:rsid w:val="0023480B"/>
    <w:rsid w:val="006554F5"/>
    <w:rsid w:val="00886310"/>
    <w:rsid w:val="009C35DA"/>
    <w:rsid w:val="00A472D6"/>
    <w:rsid w:val="00D715CB"/>
    <w:rsid w:val="00FD6DEA"/>
    <w:rsid w:val="27D10ACF"/>
    <w:rsid w:val="2A9B072A"/>
    <w:rsid w:val="2B165F4A"/>
    <w:rsid w:val="2EDF306B"/>
    <w:rsid w:val="30BE455E"/>
    <w:rsid w:val="5BF27C15"/>
    <w:rsid w:val="692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3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480B"/>
    <w:rPr>
      <w:kern w:val="2"/>
      <w:sz w:val="18"/>
      <w:szCs w:val="18"/>
    </w:rPr>
  </w:style>
  <w:style w:type="paragraph" w:styleId="a5">
    <w:name w:val="footer"/>
    <w:basedOn w:val="a"/>
    <w:link w:val="Char0"/>
    <w:rsid w:val="0023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48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3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480B"/>
    <w:rPr>
      <w:kern w:val="2"/>
      <w:sz w:val="18"/>
      <w:szCs w:val="18"/>
    </w:rPr>
  </w:style>
  <w:style w:type="paragraph" w:styleId="a5">
    <w:name w:val="footer"/>
    <w:basedOn w:val="a"/>
    <w:link w:val="Char0"/>
    <w:rsid w:val="0023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48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李方圆</cp:lastModifiedBy>
  <cp:revision>2</cp:revision>
  <cp:lastPrinted>2016-12-08T02:47:00Z</cp:lastPrinted>
  <dcterms:created xsi:type="dcterms:W3CDTF">2022-04-20T03:19:00Z</dcterms:created>
  <dcterms:modified xsi:type="dcterms:W3CDTF">2022-04-20T03:19:00Z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