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《****》课程思政典型教学案例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70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开课单位：       课程负责人：          </w:t>
      </w:r>
    </w:p>
    <w:p>
      <w:pPr>
        <w:spacing w:line="70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课程类型：         （公共课、专业课、通识课、实验课）</w:t>
      </w:r>
    </w:p>
    <w:p>
      <w:pPr>
        <w:spacing w:line="700" w:lineRule="exact"/>
        <w:ind w:left="0" w:leftChars="0" w:firstLine="0" w:firstLineChars="0"/>
        <w:jc w:val="left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学时：           学分：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</w:p>
    <w:p>
      <w:pPr>
        <w:spacing w:line="7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课程概况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简要描述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课程性质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课程主要内容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和课程目标（知识传授、能力提升、价值引领相统一），字数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不超过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00字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。</w:t>
      </w:r>
    </w:p>
    <w:p>
      <w:pPr>
        <w:spacing w:line="7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 总体做法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简述课程思政的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总体实施思路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主要举措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以及取得成效，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字</w:t>
      </w:r>
      <w:r>
        <w:rPr>
          <w:rFonts w:hint="eastAsia" w:ascii="楷体" w:hAnsi="楷体" w:eastAsia="楷体" w:cs="楷体"/>
          <w:sz w:val="24"/>
          <w:szCs w:val="24"/>
        </w:rPr>
        <w:t>数不超过500字。</w:t>
      </w:r>
    </w:p>
    <w:p>
      <w:pPr>
        <w:spacing w:line="7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 教学案例</w:t>
      </w:r>
    </w:p>
    <w:p>
      <w:pPr>
        <w:spacing w:line="700" w:lineRule="exact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案例一</w:t>
      </w:r>
    </w:p>
    <w:p>
      <w:pPr>
        <w:spacing w:line="700" w:lineRule="exact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sz w:val="32"/>
          <w:szCs w:val="32"/>
        </w:rPr>
        <w:t>（一）案例主题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（二）结合章节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（三）案例意义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24"/>
          <w:szCs w:val="24"/>
        </w:rPr>
        <w:t>简述案例所反映的思政映射与融入点，明确案例选用的意义，字数不超过300字。</w:t>
      </w:r>
      <w:r>
        <w:rPr>
          <w:rFonts w:hint="eastAsia" w:ascii="楷体" w:hAnsi="楷体" w:eastAsia="楷体" w:cs="楷体"/>
          <w:b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b/>
          <w:sz w:val="30"/>
          <w:szCs w:val="30"/>
        </w:rPr>
        <w:t xml:space="preserve">       </w:t>
      </w:r>
    </w:p>
    <w:p>
      <w:pPr>
        <w:spacing w:line="700" w:lineRule="exact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案例描述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对案例进行概括描述，包括教学具体内容，教学方法等设计方案，字数不超过1000字。</w:t>
      </w:r>
    </w:p>
    <w:p>
      <w:pPr>
        <w:spacing w:line="700" w:lineRule="exact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案例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简要评析案例教学的实施效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果及成果，结合教学实际进行教学反思概述，字数不超过500字。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注：鼓励图文并茂，配图应具有典型性。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FB1"/>
    <w:rsid w:val="000E7E57"/>
    <w:rsid w:val="004B0FB1"/>
    <w:rsid w:val="00512CCA"/>
    <w:rsid w:val="00607AC7"/>
    <w:rsid w:val="00665A64"/>
    <w:rsid w:val="00B03D7A"/>
    <w:rsid w:val="00E13F2B"/>
    <w:rsid w:val="00EC0719"/>
    <w:rsid w:val="28A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2</TotalTime>
  <ScaleCrop>false</ScaleCrop>
  <LinksUpToDate>false</LinksUpToDate>
  <CharactersWithSpaces>213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2019-10-30T06:18:00Z</dcterms:created>
  <dc:creator>徐雅颖</dc:creator>
  <cp:lastModifiedBy>meng</cp:lastModifiedBy>
  <dcterms:modified xsi:type="dcterms:W3CDTF">2021-12-10T02:38:31Z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FA6F51CD8C0F40DBBC86F823C013EDA6</vt:lpwstr>
  </property>
</Properties>
</file>