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22B6A">
      <w:pPr>
        <w:jc w:val="center"/>
        <w:rPr>
          <w:rFonts w:hint="eastAsia"/>
          <w:b/>
          <w:bCs/>
          <w:sz w:val="28"/>
          <w:szCs w:val="32"/>
        </w:rPr>
      </w:pPr>
      <w:r>
        <w:rPr>
          <w:rFonts w:hint="eastAsia"/>
          <w:b/>
          <w:bCs/>
          <w:sz w:val="28"/>
          <w:szCs w:val="32"/>
        </w:rPr>
        <w:t>案例介绍文档</w:t>
      </w:r>
    </w:p>
    <w:p w14:paraId="796D22D1">
      <w:pPr>
        <w:jc w:val="center"/>
        <w:rPr>
          <w:rFonts w:hint="eastAsia"/>
          <w:b/>
          <w:bCs/>
          <w:sz w:val="28"/>
          <w:szCs w:val="32"/>
        </w:rPr>
      </w:pPr>
      <w:r>
        <w:rPr>
          <w:rFonts w:hint="eastAsia"/>
          <w:b/>
          <w:bCs/>
          <w:sz w:val="28"/>
          <w:szCs w:val="32"/>
        </w:rPr>
        <w:t>中国海洋大学国际事务与公共管理学院   岳桓陛</w:t>
      </w:r>
    </w:p>
    <w:p w14:paraId="7D2A1D15">
      <w:pPr>
        <w:pStyle w:val="30"/>
        <w:numPr>
          <w:ilvl w:val="0"/>
          <w:numId w:val="1"/>
        </w:numPr>
        <w:rPr>
          <w:rFonts w:hint="eastAsia"/>
          <w:b/>
          <w:bCs/>
        </w:rPr>
      </w:pPr>
      <w:r>
        <w:rPr>
          <w:rFonts w:hint="eastAsia"/>
          <w:b/>
          <w:bCs/>
        </w:rPr>
        <w:t>课程基本信息</w:t>
      </w:r>
    </w:p>
    <w:p w14:paraId="61B7A159">
      <w:pPr>
        <w:pStyle w:val="30"/>
        <w:numPr>
          <w:ilvl w:val="0"/>
          <w:numId w:val="2"/>
        </w:numPr>
        <w:rPr>
          <w:rFonts w:hint="eastAsia"/>
        </w:rPr>
      </w:pPr>
      <w:r>
        <w:rPr>
          <w:rFonts w:hint="eastAsia"/>
        </w:rPr>
        <w:t>课程名称：社会调查理论与方法</w:t>
      </w:r>
    </w:p>
    <w:p w14:paraId="5CB5B569">
      <w:pPr>
        <w:pStyle w:val="30"/>
        <w:numPr>
          <w:ilvl w:val="0"/>
          <w:numId w:val="2"/>
        </w:numPr>
        <w:rPr>
          <w:rFonts w:hint="eastAsia"/>
        </w:rPr>
      </w:pPr>
      <w:r>
        <w:rPr>
          <w:rFonts w:hint="eastAsia"/>
        </w:rPr>
        <w:t>授课对象：行政管理专业一年级本科生</w:t>
      </w:r>
    </w:p>
    <w:p w14:paraId="41FD746E">
      <w:pPr>
        <w:pStyle w:val="30"/>
        <w:numPr>
          <w:ilvl w:val="0"/>
          <w:numId w:val="2"/>
        </w:numPr>
        <w:rPr>
          <w:rFonts w:hint="eastAsia"/>
        </w:rPr>
      </w:pPr>
      <w:r>
        <w:rPr>
          <w:rFonts w:hint="eastAsia"/>
        </w:rPr>
        <w:t>教学时长：约30分钟（专题模块）</w:t>
      </w:r>
    </w:p>
    <w:p w14:paraId="33688065">
      <w:pPr>
        <w:pStyle w:val="30"/>
        <w:numPr>
          <w:ilvl w:val="0"/>
          <w:numId w:val="2"/>
        </w:numPr>
        <w:rPr>
          <w:rFonts w:hint="eastAsia"/>
        </w:rPr>
      </w:pPr>
      <w:r>
        <w:rPr>
          <w:rFonts w:hint="eastAsia"/>
        </w:rPr>
        <w:t>教学主题：基于AI辅助的数据整理与可视化技术入门</w:t>
      </w:r>
    </w:p>
    <w:p w14:paraId="6FAD5B7A">
      <w:pPr>
        <w:rPr>
          <w:rFonts w:hint="eastAsia"/>
        </w:rPr>
      </w:pPr>
    </w:p>
    <w:p w14:paraId="7282F7CE">
      <w:pPr>
        <w:pStyle w:val="30"/>
        <w:numPr>
          <w:ilvl w:val="0"/>
          <w:numId w:val="1"/>
        </w:numPr>
        <w:rPr>
          <w:rFonts w:hint="eastAsia"/>
          <w:b/>
          <w:bCs/>
        </w:rPr>
      </w:pPr>
      <w:r>
        <w:rPr>
          <w:rFonts w:hint="eastAsia"/>
          <w:b/>
          <w:bCs/>
        </w:rPr>
        <w:t>教学环境设施</w:t>
      </w:r>
    </w:p>
    <w:p w14:paraId="32A1FB86">
      <w:pPr>
        <w:ind w:firstLine="440" w:firstLineChars="200"/>
        <w:rPr>
          <w:rFonts w:hint="eastAsia"/>
        </w:rPr>
      </w:pPr>
      <w:r>
        <w:rPr>
          <w:rFonts w:hint="eastAsia"/>
        </w:rPr>
        <w:t>硬件设施：需要师生携带笔记本电脑，能够连接网络，使用大语言模型。教室需要有可以投屏的多媒体。</w:t>
      </w:r>
    </w:p>
    <w:p w14:paraId="48018F4E">
      <w:pPr>
        <w:ind w:firstLine="440" w:firstLineChars="200"/>
        <w:rPr>
          <w:rFonts w:hint="eastAsia"/>
        </w:rPr>
      </w:pPr>
      <w:r>
        <w:rPr>
          <w:rFonts w:hint="eastAsia"/>
        </w:rPr>
        <w:t>软件设施：需要学生安装python编译器（python3及以上版本）和excel（office2017及以上版本），运行系统需要为windows7及以上的版本。</w:t>
      </w:r>
    </w:p>
    <w:p w14:paraId="46692839">
      <w:pPr>
        <w:ind w:firstLine="440" w:firstLineChars="200"/>
        <w:rPr>
          <w:rFonts w:hint="eastAsia"/>
        </w:rPr>
      </w:pPr>
    </w:p>
    <w:p w14:paraId="7D8E04DE">
      <w:pPr>
        <w:pStyle w:val="30"/>
        <w:numPr>
          <w:ilvl w:val="0"/>
          <w:numId w:val="1"/>
        </w:numPr>
        <w:rPr>
          <w:rFonts w:hint="eastAsia"/>
          <w:b/>
          <w:bCs/>
        </w:rPr>
      </w:pPr>
      <w:r>
        <w:rPr>
          <w:rFonts w:hint="eastAsia"/>
          <w:b/>
          <w:bCs/>
        </w:rPr>
        <w:t>教学应用情况</w:t>
      </w:r>
    </w:p>
    <w:p w14:paraId="7AEA3748">
      <w:pPr>
        <w:pStyle w:val="30"/>
        <w:ind w:left="0" w:firstLine="424" w:firstLineChars="193"/>
        <w:rPr>
          <w:rFonts w:hint="eastAsia"/>
        </w:rPr>
      </w:pPr>
      <w:r>
        <w:rPr>
          <w:rFonts w:hint="eastAsia"/>
        </w:rPr>
        <w:t>相关教学内容安排在2025年春季学期末，学生已经学习过前置课程，包括调查研究和基于文献资料的研究，掌握了文献资料的检索原则、使用方法和应用情景。本部分课程是在原有教学内容的基础上，使用AI辅助学生，进一步提升其数据整理归档以及可视化的能力，提高学生的数字素养。</w:t>
      </w:r>
    </w:p>
    <w:p w14:paraId="6A60AD85">
      <w:pPr>
        <w:pStyle w:val="30"/>
        <w:ind w:left="0" w:firstLine="424" w:firstLineChars="193"/>
        <w:rPr>
          <w:rFonts w:hint="eastAsia"/>
        </w:rPr>
      </w:pPr>
      <w:r>
        <w:rPr>
          <w:rFonts w:hint="eastAsia"/>
        </w:rPr>
        <w:t>教学现场，在列举了数据归档整理的实际需求和使用情景（如研究和日常工作中大量繁琐的数据清洗，文件整理归档）后，学生对于使用AI辅助研究表现出较高的学习热情。在此基础上，以教师演示+学生动手的方式开展教学，取得了较好的成果。现场学生基本掌握了使用AI整理数据的常用技巧和基本思路。为了确保学习效果，教师也对操作过程进行了录屏，方便学生课后复习。</w:t>
      </w:r>
    </w:p>
    <w:p w14:paraId="684F39E7">
      <w:pPr>
        <w:pStyle w:val="30"/>
        <w:ind w:left="0" w:firstLine="424" w:firstLineChars="193"/>
        <w:rPr>
          <w:rFonts w:hint="eastAsia"/>
        </w:rPr>
      </w:pPr>
      <w:r>
        <w:rPr>
          <w:rFonts w:hint="eastAsia"/>
        </w:rPr>
        <w:t>基于现场的反映和课后与学生的交流，本次课程的教学过程中可能存在以下需要注意的问题。第一，部分学生不熟悉电脑的基本操作，一些操作需要按F11，但是笔记本电脑没有，需要同步按左下角的Fn键和F11键才可以。后续教学中对相关操作进行了强调和说明。第二，部分学生对于编程存在畏难情绪，对于软件的安装和编程环境的配置均需要手把手的指导，因此需要收集参考素材，提前帮助学生进行基础的环境配置，同时在现场协助学生解决问题。第三，部分学生存在惰性，往往看过以后疏于实践。在课堂敦促学生进行实践的同时，也布置配套的课后作业，协助学生加深理解。</w:t>
      </w:r>
    </w:p>
    <w:p w14:paraId="5A8337F1">
      <w:pPr>
        <w:pStyle w:val="30"/>
        <w:ind w:left="0"/>
        <w:rPr>
          <w:rFonts w:hint="eastAsia"/>
        </w:rPr>
      </w:pPr>
    </w:p>
    <w:p w14:paraId="63A8516C">
      <w:pPr>
        <w:pStyle w:val="30"/>
        <w:numPr>
          <w:ilvl w:val="0"/>
          <w:numId w:val="1"/>
        </w:numPr>
        <w:rPr>
          <w:rFonts w:hint="eastAsia"/>
          <w:b/>
          <w:bCs/>
        </w:rPr>
      </w:pPr>
      <w:r>
        <w:rPr>
          <w:rFonts w:hint="eastAsia"/>
          <w:b/>
          <w:bCs/>
        </w:rPr>
        <w:t>教学效果</w:t>
      </w:r>
    </w:p>
    <w:p w14:paraId="3AA3A355">
      <w:pPr>
        <w:pStyle w:val="30"/>
        <w:ind w:left="0" w:firstLine="440" w:firstLineChars="200"/>
        <w:rPr>
          <w:rFonts w:hint="eastAsia"/>
        </w:rPr>
      </w:pPr>
      <w:r>
        <w:rPr>
          <w:rFonts w:hint="eastAsia"/>
        </w:rPr>
        <w:t>上述内容取得了较好的教学效果，在课程结束后的匿名调研中，学生普遍反映“教学内容丰富”，“很多干货”，“鼓励使用大语言模型辅助写代码，教的内容实用”，“非常适合学科要求，对应科研起奠基作用”。</w:t>
      </w:r>
    </w:p>
    <w:p w14:paraId="33E69BD4">
      <w:pPr>
        <w:rPr>
          <w:rFonts w:hint="eastAsia"/>
        </w:rPr>
      </w:pPr>
      <w:r>
        <w:drawing>
          <wp:inline distT="0" distB="0" distL="0" distR="0">
            <wp:extent cx="1783080" cy="3947160"/>
            <wp:effectExtent l="0" t="0" r="0" b="0"/>
            <wp:docPr id="127172903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729039"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783080" cy="3947160"/>
                    </a:xfrm>
                    <a:prstGeom prst="rect">
                      <a:avLst/>
                    </a:prstGeom>
                    <a:noFill/>
                    <a:ln>
                      <a:noFill/>
                    </a:ln>
                  </pic:spPr>
                </pic:pic>
              </a:graphicData>
            </a:graphic>
          </wp:inline>
        </w:drawing>
      </w:r>
      <w:r>
        <w:drawing>
          <wp:inline distT="0" distB="0" distL="0" distR="0">
            <wp:extent cx="1764030" cy="3902075"/>
            <wp:effectExtent l="0" t="0" r="3810" b="14605"/>
            <wp:docPr id="178985722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857223" name="图片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764030" cy="3902075"/>
                    </a:xfrm>
                    <a:prstGeom prst="rect">
                      <a:avLst/>
                    </a:prstGeom>
                    <a:noFill/>
                    <a:ln>
                      <a:noFill/>
                    </a:ln>
                  </pic:spPr>
                </pic:pic>
              </a:graphicData>
            </a:graphic>
          </wp:inline>
        </w:drawing>
      </w:r>
      <w:r>
        <w:drawing>
          <wp:inline distT="0" distB="0" distL="0" distR="0">
            <wp:extent cx="1769110" cy="3916045"/>
            <wp:effectExtent l="0" t="0" r="13970" b="635"/>
            <wp:docPr id="6930342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03422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769110" cy="3916045"/>
                    </a:xfrm>
                    <a:prstGeom prst="rect">
                      <a:avLst/>
                    </a:prstGeom>
                    <a:noFill/>
                    <a:ln>
                      <a:noFill/>
                    </a:ln>
                  </pic:spPr>
                </pic:pic>
              </a:graphicData>
            </a:graphic>
          </wp:inline>
        </w:drawing>
      </w:r>
      <w:bookmarkStart w:id="0" w:name="_GoBack"/>
      <w:bookmarkEnd w:id="0"/>
    </w:p>
    <w:p w14:paraId="07D7D9FA">
      <w:pPr>
        <w:rPr>
          <w:rFonts w:hint="eastAsia"/>
        </w:rPr>
      </w:pPr>
    </w:p>
    <w:p w14:paraId="407A2673">
      <w:pPr>
        <w:pStyle w:val="30"/>
        <w:numPr>
          <w:ilvl w:val="0"/>
          <w:numId w:val="1"/>
        </w:numPr>
        <w:rPr>
          <w:rFonts w:hint="eastAsia"/>
          <w:b/>
          <w:bCs/>
        </w:rPr>
      </w:pPr>
      <w:r>
        <w:rPr>
          <w:rFonts w:hint="eastAsia"/>
          <w:b/>
          <w:bCs/>
        </w:rPr>
        <w:t>教学成果和推广情况</w:t>
      </w:r>
    </w:p>
    <w:p w14:paraId="79ED7DD1">
      <w:pPr>
        <w:pStyle w:val="30"/>
        <w:ind w:left="0" w:firstLine="448" w:firstLineChars="204"/>
        <w:rPr>
          <w:rFonts w:hint="eastAsia"/>
        </w:rPr>
      </w:pPr>
      <w:r>
        <w:rPr>
          <w:rFonts w:hint="eastAsia"/>
        </w:rPr>
        <w:t>基于该课程的教学，学生已经普遍掌握了基于大语言模型辅助调查数据整理的基本技能，通过学生的课后作业来看，使用大语言模型辅助可以极大的弥补行政管理等文科专业学生缺少编程基础的短板，提升学生研究素养和学习能力。</w:t>
      </w:r>
    </w:p>
    <w:p w14:paraId="61D1CBC2">
      <w:pPr>
        <w:pStyle w:val="30"/>
        <w:ind w:left="0" w:firstLine="448" w:firstLineChars="204"/>
        <w:rPr>
          <w:rFonts w:hint="eastAsia"/>
        </w:rPr>
      </w:pPr>
      <w:r>
        <w:rPr>
          <w:rFonts w:hint="eastAsia"/>
        </w:rPr>
        <w:t>后续计划在收集学生反响和兴趣点的基础上，继续深化课程设计方案，试用1-2年后在学院层面分享推广。</w:t>
      </w:r>
    </w:p>
    <w:p w14:paraId="7BC5FB6E">
      <w:pPr>
        <w:rPr>
          <w:rFonts w:hint="eastAsia"/>
        </w:rPr>
      </w:pPr>
    </w:p>
    <w:p w14:paraId="63EF7F82">
      <w:pPr>
        <w:pStyle w:val="30"/>
        <w:numPr>
          <w:ilvl w:val="0"/>
          <w:numId w:val="1"/>
        </w:numPr>
        <w:rPr>
          <w:rFonts w:hint="eastAsia"/>
          <w:b/>
          <w:bCs/>
        </w:rPr>
      </w:pPr>
      <w:r>
        <w:rPr>
          <w:rFonts w:hint="eastAsia"/>
          <w:b/>
          <w:bCs/>
        </w:rPr>
        <w:t>相关材料列表</w:t>
      </w:r>
    </w:p>
    <w:p w14:paraId="5227D4FB">
      <w:pPr>
        <w:pStyle w:val="30"/>
        <w:numPr>
          <w:ilvl w:val="0"/>
          <w:numId w:val="3"/>
        </w:numPr>
      </w:pPr>
      <w:r>
        <w:rPr>
          <w:rFonts w:hint="eastAsia"/>
        </w:rPr>
        <w:t>教学设计方案</w:t>
      </w:r>
    </w:p>
    <w:p w14:paraId="50A2CB14">
      <w:pPr>
        <w:pStyle w:val="30"/>
        <w:numPr>
          <w:ilvl w:val="0"/>
          <w:numId w:val="3"/>
        </w:numPr>
        <w:rPr>
          <w:rFonts w:hint="eastAsia"/>
        </w:rPr>
      </w:pPr>
      <w:r>
        <w:rPr>
          <w:rFonts w:hint="eastAsia"/>
        </w:rPr>
        <w:t>课程PPT</w:t>
      </w:r>
    </w:p>
    <w:p w14:paraId="101FCCD2">
      <w:pPr>
        <w:pStyle w:val="30"/>
        <w:numPr>
          <w:ilvl w:val="0"/>
          <w:numId w:val="3"/>
        </w:numPr>
        <w:rPr>
          <w:rFonts w:hint="eastAsia"/>
        </w:rPr>
      </w:pPr>
      <w:r>
        <w:rPr>
          <w:rFonts w:hint="eastAsia"/>
        </w:rPr>
        <w:t>课程资源与练习数据，包含对话记录（txt文件，由大语言模型生成）及示例数据</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13600A"/>
    <w:multiLevelType w:val="multilevel"/>
    <w:tmpl w:val="5213600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655F2849"/>
    <w:multiLevelType w:val="multilevel"/>
    <w:tmpl w:val="655F2849"/>
    <w:lvl w:ilvl="0" w:tentative="0">
      <w:start w:val="1"/>
      <w:numFmt w:val="bullet"/>
      <w:lvlText w:val=""/>
      <w:lvlJc w:val="left"/>
      <w:pPr>
        <w:ind w:left="880" w:hanging="440"/>
      </w:pPr>
      <w:rPr>
        <w:rFonts w:hint="default" w:ascii="Wingdings" w:hAnsi="Wingdings"/>
      </w:rPr>
    </w:lvl>
    <w:lvl w:ilvl="1" w:tentative="0">
      <w:start w:val="1"/>
      <w:numFmt w:val="bullet"/>
      <w:lvlText w:val=""/>
      <w:lvlJc w:val="left"/>
      <w:pPr>
        <w:ind w:left="1320" w:hanging="440"/>
      </w:pPr>
      <w:rPr>
        <w:rFonts w:hint="default" w:ascii="Wingdings" w:hAnsi="Wingdings"/>
      </w:rPr>
    </w:lvl>
    <w:lvl w:ilvl="2" w:tentative="0">
      <w:start w:val="1"/>
      <w:numFmt w:val="bullet"/>
      <w:lvlText w:val=""/>
      <w:lvlJc w:val="left"/>
      <w:pPr>
        <w:ind w:left="1760" w:hanging="440"/>
      </w:pPr>
      <w:rPr>
        <w:rFonts w:hint="default" w:ascii="Wingdings" w:hAnsi="Wingdings"/>
      </w:rPr>
    </w:lvl>
    <w:lvl w:ilvl="3" w:tentative="0">
      <w:start w:val="1"/>
      <w:numFmt w:val="bullet"/>
      <w:lvlText w:val=""/>
      <w:lvlJc w:val="left"/>
      <w:pPr>
        <w:ind w:left="2200" w:hanging="440"/>
      </w:pPr>
      <w:rPr>
        <w:rFonts w:hint="default" w:ascii="Wingdings" w:hAnsi="Wingdings"/>
      </w:rPr>
    </w:lvl>
    <w:lvl w:ilvl="4" w:tentative="0">
      <w:start w:val="1"/>
      <w:numFmt w:val="bullet"/>
      <w:lvlText w:val=""/>
      <w:lvlJc w:val="left"/>
      <w:pPr>
        <w:ind w:left="2640" w:hanging="440"/>
      </w:pPr>
      <w:rPr>
        <w:rFonts w:hint="default" w:ascii="Wingdings" w:hAnsi="Wingdings"/>
      </w:rPr>
    </w:lvl>
    <w:lvl w:ilvl="5" w:tentative="0">
      <w:start w:val="1"/>
      <w:numFmt w:val="bullet"/>
      <w:lvlText w:val=""/>
      <w:lvlJc w:val="left"/>
      <w:pPr>
        <w:ind w:left="3080" w:hanging="440"/>
      </w:pPr>
      <w:rPr>
        <w:rFonts w:hint="default" w:ascii="Wingdings" w:hAnsi="Wingdings"/>
      </w:rPr>
    </w:lvl>
    <w:lvl w:ilvl="6" w:tentative="0">
      <w:start w:val="1"/>
      <w:numFmt w:val="bullet"/>
      <w:lvlText w:val=""/>
      <w:lvlJc w:val="left"/>
      <w:pPr>
        <w:ind w:left="3520" w:hanging="440"/>
      </w:pPr>
      <w:rPr>
        <w:rFonts w:hint="default" w:ascii="Wingdings" w:hAnsi="Wingdings"/>
      </w:rPr>
    </w:lvl>
    <w:lvl w:ilvl="7" w:tentative="0">
      <w:start w:val="1"/>
      <w:numFmt w:val="bullet"/>
      <w:lvlText w:val=""/>
      <w:lvlJc w:val="left"/>
      <w:pPr>
        <w:ind w:left="3960" w:hanging="440"/>
      </w:pPr>
      <w:rPr>
        <w:rFonts w:hint="default" w:ascii="Wingdings" w:hAnsi="Wingdings"/>
      </w:rPr>
    </w:lvl>
    <w:lvl w:ilvl="8" w:tentative="0">
      <w:start w:val="1"/>
      <w:numFmt w:val="bullet"/>
      <w:lvlText w:val=""/>
      <w:lvlJc w:val="left"/>
      <w:pPr>
        <w:ind w:left="4400" w:hanging="440"/>
      </w:pPr>
      <w:rPr>
        <w:rFonts w:hint="default" w:ascii="Wingdings" w:hAnsi="Wingdings"/>
      </w:rPr>
    </w:lvl>
  </w:abstractNum>
  <w:abstractNum w:abstractNumId="2">
    <w:nsid w:val="78CA4251"/>
    <w:multiLevelType w:val="multilevel"/>
    <w:tmpl w:val="78CA4251"/>
    <w:lvl w:ilvl="0" w:tentative="0">
      <w:start w:val="1"/>
      <w:numFmt w:val="japaneseCounting"/>
      <w:lvlText w:val="%1、"/>
      <w:lvlJc w:val="left"/>
      <w:pPr>
        <w:ind w:left="450" w:hanging="45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3A5"/>
    <w:rsid w:val="001C22E9"/>
    <w:rsid w:val="00207CD6"/>
    <w:rsid w:val="00281E07"/>
    <w:rsid w:val="002A4E09"/>
    <w:rsid w:val="00307C1F"/>
    <w:rsid w:val="004201D3"/>
    <w:rsid w:val="005268FE"/>
    <w:rsid w:val="005D7542"/>
    <w:rsid w:val="006F532D"/>
    <w:rsid w:val="0090351B"/>
    <w:rsid w:val="00962378"/>
    <w:rsid w:val="009743A5"/>
    <w:rsid w:val="00B67369"/>
    <w:rsid w:val="00C816FE"/>
    <w:rsid w:val="00CD3EA4"/>
    <w:rsid w:val="00CD7121"/>
    <w:rsid w:val="00DB0835"/>
    <w:rsid w:val="00EF29D0"/>
    <w:rsid w:val="395F3F26"/>
    <w:rsid w:val="397A5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2"/>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3"/>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spacing w:line="240" w:lineRule="auto"/>
    </w:pPr>
    <w:rPr>
      <w:sz w:val="18"/>
      <w:szCs w:val="18"/>
    </w:rPr>
  </w:style>
  <w:style w:type="paragraph" w:styleId="12">
    <w:name w:val="header"/>
    <w:basedOn w:val="1"/>
    <w:link w:val="35"/>
    <w:unhideWhenUsed/>
    <w:qFormat/>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2F5597"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2F5597" w:themeColor="accent1" w:themeShade="BF"/>
      <w:sz w:val="32"/>
      <w:szCs w:val="32"/>
    </w:rPr>
  </w:style>
  <w:style w:type="character" w:customStyle="1" w:styleId="20">
    <w:name w:val="标题 4 字符"/>
    <w:basedOn w:val="16"/>
    <w:link w:val="5"/>
    <w:semiHidden/>
    <w:uiPriority w:val="9"/>
    <w:rPr>
      <w:rFonts w:cstheme="majorBidi"/>
      <w:color w:val="2F5597" w:themeColor="accent1" w:themeShade="BF"/>
      <w:sz w:val="28"/>
      <w:szCs w:val="28"/>
    </w:rPr>
  </w:style>
  <w:style w:type="character" w:customStyle="1" w:styleId="21">
    <w:name w:val="标题 5 字符"/>
    <w:basedOn w:val="16"/>
    <w:link w:val="6"/>
    <w:semiHidden/>
    <w:qFormat/>
    <w:uiPriority w:val="9"/>
    <w:rPr>
      <w:rFonts w:cstheme="majorBidi"/>
      <w:color w:val="2F5597" w:themeColor="accent1" w:themeShade="BF"/>
      <w:sz w:val="24"/>
    </w:rPr>
  </w:style>
  <w:style w:type="character" w:customStyle="1" w:styleId="22">
    <w:name w:val="标题 6 字符"/>
    <w:basedOn w:val="16"/>
    <w:link w:val="7"/>
    <w:semiHidden/>
    <w:qFormat/>
    <w:uiPriority w:val="9"/>
    <w:rPr>
      <w:rFonts w:cstheme="majorBidi"/>
      <w:b/>
      <w:bCs/>
      <w:color w:val="2F5597"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3">
    <w:name w:val="明显引用 字符"/>
    <w:basedOn w:val="16"/>
    <w:link w:val="32"/>
    <w:uiPriority w:val="30"/>
    <w:rPr>
      <w:i/>
      <w:iCs/>
      <w:color w:val="2F5597" w:themeColor="accent1" w:themeShade="BF"/>
    </w:rPr>
  </w:style>
  <w:style w:type="character" w:customStyle="1" w:styleId="34">
    <w:name w:val="Intense Reference"/>
    <w:basedOn w:val="16"/>
    <w:qFormat/>
    <w:uiPriority w:val="32"/>
    <w:rPr>
      <w:b/>
      <w:bCs/>
      <w:smallCaps/>
      <w:color w:val="2F5597" w:themeColor="accent1" w:themeShade="BF"/>
      <w:spacing w:val="5"/>
    </w:rPr>
  </w:style>
  <w:style w:type="character" w:customStyle="1" w:styleId="35">
    <w:name w:val="页眉 字符"/>
    <w:basedOn w:val="16"/>
    <w:link w:val="12"/>
    <w:uiPriority w:val="99"/>
    <w:rPr>
      <w:sz w:val="18"/>
      <w:szCs w:val="18"/>
    </w:rPr>
  </w:style>
  <w:style w:type="character" w:customStyle="1" w:styleId="36">
    <w:name w:val="页脚 字符"/>
    <w:basedOn w:val="16"/>
    <w:link w:val="11"/>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1065</Words>
  <Characters>1115</Characters>
  <Lines>8</Lines>
  <Paragraphs>2</Paragraphs>
  <TotalTime>2</TotalTime>
  <ScaleCrop>false</ScaleCrop>
  <LinksUpToDate>false</LinksUpToDate>
  <CharactersWithSpaces>1118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2025-08-09T02:21:00Z</dcterms:created>
  <dc:creator>YueHuanbi</dc:creator>
  <cp:lastModifiedBy>GAO</cp:lastModifiedBy>
  <dcterms:modified xsi:type="dcterms:W3CDTF">2025-08-25T10:40:33Z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eyJoZGlkIjoiNjA1YTZjMTJiMjMwNDYyMDRlNTRmYjc3MzIyYjFmOGUiLCJ1c2VySWQiOiIzNzYyNDg3MTUifQ==</vt:lpwstr>
  </property>
  <property fmtid="{D5CDD505-2E9C-101B-9397-08002B2CF9AE}" pid="3" name="KSOProductBuildVer">
    <vt:lpwstr>2052-12.1.0.22529</vt:lpwstr>
  </property>
  <property fmtid="{D5CDD505-2E9C-101B-9397-08002B2CF9AE}" pid="4" name="ICV">
    <vt:lpwstr>19187C4587874E5FB2257E5B2DBCD0BC_12</vt:lpwstr>
  </property>
</Properties>
</file>