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67" w:rsidRPr="00022BCC" w:rsidRDefault="005A0C67" w:rsidP="005A0C67">
      <w:pPr>
        <w:ind w:right="240"/>
        <w:jc w:val="left"/>
        <w:rPr>
          <w:rFonts w:ascii="仿宋" w:eastAsia="仿宋" w:hAnsi="仿宋"/>
          <w:b/>
          <w:color w:val="333333"/>
          <w:kern w:val="0"/>
          <w:sz w:val="28"/>
          <w:szCs w:val="28"/>
        </w:rPr>
      </w:pPr>
      <w:r>
        <w:rPr>
          <w:rFonts w:ascii="仿宋" w:eastAsia="仿宋" w:hAnsi="仿宋" w:hint="eastAsia"/>
          <w:b/>
          <w:color w:val="333333"/>
          <w:kern w:val="0"/>
          <w:sz w:val="28"/>
          <w:szCs w:val="28"/>
        </w:rPr>
        <w:t>惠普（济宁）国际软件人才及产业基地及实训情况说明</w:t>
      </w:r>
    </w:p>
    <w:p w:rsidR="005A0C67" w:rsidRDefault="005A0C67" w:rsidP="005A0C67">
      <w:pPr>
        <w:ind w:firstLineChars="200" w:firstLine="560"/>
        <w:jc w:val="left"/>
        <w:rPr>
          <w:rFonts w:ascii="仿宋" w:eastAsia="仿宋" w:hAnsi="仿宋"/>
          <w:color w:val="333333"/>
          <w:kern w:val="0"/>
          <w:sz w:val="28"/>
          <w:szCs w:val="28"/>
        </w:rPr>
      </w:pPr>
      <w:r w:rsidRPr="00E8639B">
        <w:rPr>
          <w:rFonts w:ascii="仿宋" w:eastAsia="仿宋" w:hAnsi="仿宋" w:hint="eastAsia"/>
          <w:color w:val="333333"/>
          <w:kern w:val="0"/>
          <w:sz w:val="28"/>
          <w:szCs w:val="28"/>
        </w:rPr>
        <w:t>2014年4月28日在济南山东大厦，中国海洋大学与惠普（济宁）国际软件人才及产业基地合作协议的成功签约，正式拉开了惠普软件集团与中国海洋大学战略合作的序幕。双方将在专业共建、教师培训、实验室建设、区域协同创新、科研项目支持、产业融合课程开发等方面进行全方位合作。</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中国海洋大学与惠普（济宁）国际软件人才及产业</w:t>
      </w:r>
      <w:r>
        <w:rPr>
          <w:rFonts w:ascii="仿宋" w:eastAsia="仿宋" w:hAnsi="仿宋" w:hint="eastAsia"/>
          <w:color w:val="333333"/>
          <w:kern w:val="0"/>
          <w:sz w:val="28"/>
          <w:szCs w:val="28"/>
        </w:rPr>
        <w:t>基地（以下简称基地）共建本科专业，主要方向为软件测试和软件开发</w:t>
      </w:r>
      <w:r w:rsidRPr="00E8639B">
        <w:rPr>
          <w:rFonts w:ascii="仿宋" w:eastAsia="仿宋" w:hAnsi="仿宋" w:hint="eastAsia"/>
          <w:color w:val="333333"/>
          <w:kern w:val="0"/>
          <w:sz w:val="28"/>
          <w:szCs w:val="28"/>
        </w:rPr>
        <w:t>。</w:t>
      </w:r>
    </w:p>
    <w:p w:rsidR="005A0C67" w:rsidRPr="00022BCC" w:rsidRDefault="005A0C67" w:rsidP="005A0C67">
      <w:pPr>
        <w:ind w:left="141" w:hangingChars="50" w:hanging="141"/>
        <w:jc w:val="left"/>
        <w:rPr>
          <w:rFonts w:ascii="仿宋" w:eastAsia="仿宋" w:hAnsi="仿宋" w:hint="eastAsia"/>
          <w:b/>
          <w:color w:val="333333"/>
          <w:kern w:val="0"/>
          <w:sz w:val="28"/>
          <w:szCs w:val="28"/>
        </w:rPr>
      </w:pPr>
      <w:r w:rsidRPr="00022BCC">
        <w:rPr>
          <w:rFonts w:ascii="仿宋" w:eastAsia="仿宋" w:hAnsi="仿宋" w:hint="eastAsia"/>
          <w:b/>
          <w:color w:val="333333"/>
          <w:kern w:val="0"/>
          <w:sz w:val="28"/>
          <w:szCs w:val="28"/>
        </w:rPr>
        <w:t>惠普国际软件人才及产业基地简介</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惠普公司（Hewlett-Packard Development Company, L.P.，简称HP）是一家总部位于美国的资讯科技公司，在全球拥有约350,000名员工，产业覆盖打印、PC等个人消费品，服务器、存储、解决方案、云与大数据等大型计算设备、IT服务及软件。2013年销售收入为1200多亿美金，在《财富》杂志评选的全球500强公司排行榜中位于第32位。</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如今，惠普已成为世界上最大的科技企业之一，打印及成像领域和IT服务领域都处于世界领先地位。惠普的客户遍及政府、电信、金融、交通、运输、能源、航天、电子、制造和教育等各个行业，积累了大量的案例和解决方案。惠普公司目前业务划分为四大集团，分别为：惠普打印与信息产品集团（简称PPS）、惠普软件集团（简称SW）、惠普企业集团（简称EG）、惠普企业服务集团（简称ES）。</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中国惠普公司成立于1985年，是第一家进驻中国的跨国IT企业，同时也是由中国工信部直接引入中国的第一家中美合资的高科技企业。中国</w:t>
      </w:r>
      <w:r w:rsidRPr="00E8639B">
        <w:rPr>
          <w:rFonts w:ascii="仿宋" w:eastAsia="仿宋" w:hAnsi="仿宋" w:hint="eastAsia"/>
          <w:color w:val="333333"/>
          <w:kern w:val="0"/>
          <w:sz w:val="28"/>
          <w:szCs w:val="28"/>
        </w:rPr>
        <w:lastRenderedPageBreak/>
        <w:t>惠普现有员工3000多人，致力于为中国用户提供科技领先产品与服务，培养一流人才、提供最佳客户体验，始终不懈地恪守创新承诺，实现“在中国，为世界”的战略。</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惠普（济宁）国际软件人才及产业基地是惠普软件集团在中国华北区域（山东、北京、天津、河北）唯一的国际软件人才及产业基地。总投资20亿美元，占地面积约780亩，建设规模为150万平方米。基地位于济宁市高新区海川路大学园，包括软件人才实训基地（满足3000-5000人实训）、软件开发测试及IT资源服务中心（全球顶级配置）、产品演示中心和惠普产业基地（含孵化器）4大项目。</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微软雅黑" w:eastAsia="微软雅黑" w:hAnsi="微软雅黑" w:cs="微软雅黑" w:hint="eastAsia"/>
          <w:color w:val="333333"/>
          <w:kern w:val="0"/>
          <w:sz w:val="28"/>
          <w:szCs w:val="28"/>
        </w:rPr>
        <w:t>•</w:t>
      </w:r>
      <w:r w:rsidRPr="00E8639B">
        <w:rPr>
          <w:rFonts w:ascii="仿宋" w:eastAsia="仿宋" w:hAnsi="仿宋" w:hint="eastAsia"/>
          <w:color w:val="333333"/>
          <w:kern w:val="0"/>
          <w:sz w:val="28"/>
          <w:szCs w:val="28"/>
        </w:rPr>
        <w:tab/>
        <w:t>软件人才实训基地： 对在校大学生进行课堂授课和项目实训，内容涉及软件测试、软件开发、IT资源服务管理、云与大数据等。培训后的软件人才将服务于地方经济发展，其中优秀的高端人才还将有机会到国际平台上进行交流。</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微软雅黑" w:eastAsia="微软雅黑" w:hAnsi="微软雅黑" w:cs="微软雅黑" w:hint="eastAsia"/>
          <w:color w:val="333333"/>
          <w:kern w:val="0"/>
          <w:sz w:val="28"/>
          <w:szCs w:val="28"/>
        </w:rPr>
        <w:t>•</w:t>
      </w:r>
      <w:r w:rsidRPr="00E8639B">
        <w:rPr>
          <w:rFonts w:ascii="仿宋" w:eastAsia="仿宋" w:hAnsi="仿宋" w:hint="eastAsia"/>
          <w:color w:val="333333"/>
          <w:kern w:val="0"/>
          <w:sz w:val="28"/>
          <w:szCs w:val="28"/>
        </w:rPr>
        <w:tab/>
        <w:t>软件开发测试及IT资源服务中心： 建设国际标准软件测试平台和云与大数据技术服务平台。国际软件测试平台采用惠普全球排名第一的软件测试工具，将会成为全球最大的测试平台之一，可完成各种大型软件项目测试，为游戏、服务等大型软件项目提供高可靠测试服务。云与大数据则是为产业园区的企业提供基于云的硬件和软件服务。</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微软雅黑" w:eastAsia="微软雅黑" w:hAnsi="微软雅黑" w:cs="微软雅黑" w:hint="eastAsia"/>
          <w:color w:val="333333"/>
          <w:kern w:val="0"/>
          <w:sz w:val="28"/>
          <w:szCs w:val="28"/>
        </w:rPr>
        <w:t>•</w:t>
      </w:r>
      <w:r w:rsidRPr="00E8639B">
        <w:rPr>
          <w:rFonts w:ascii="仿宋" w:eastAsia="仿宋" w:hAnsi="仿宋" w:hint="eastAsia"/>
          <w:color w:val="333333"/>
          <w:kern w:val="0"/>
          <w:sz w:val="28"/>
          <w:szCs w:val="28"/>
        </w:rPr>
        <w:tab/>
        <w:t>产品演示中心：为惠普公司在华北、中原地区的唯一演示中心，涵盖北京、天津、山东、河北、河南、山西、安徽、江苏等省份。该中心将成为惠普全产业链产品演示中心，推动上下游企业向惠普基地聚集，进而形成产品展示和生产基地。</w:t>
      </w:r>
    </w:p>
    <w:p w:rsidR="005A0C67" w:rsidRDefault="005A0C67" w:rsidP="005A0C67">
      <w:pPr>
        <w:ind w:firstLineChars="200" w:firstLine="560"/>
        <w:jc w:val="left"/>
        <w:rPr>
          <w:rFonts w:ascii="仿宋" w:eastAsia="仿宋" w:hAnsi="仿宋"/>
          <w:color w:val="333333"/>
          <w:kern w:val="0"/>
          <w:sz w:val="28"/>
          <w:szCs w:val="28"/>
        </w:rPr>
      </w:pPr>
      <w:r w:rsidRPr="00E8639B">
        <w:rPr>
          <w:rFonts w:ascii="微软雅黑" w:eastAsia="微软雅黑" w:hAnsi="微软雅黑" w:cs="微软雅黑" w:hint="eastAsia"/>
          <w:color w:val="333333"/>
          <w:kern w:val="0"/>
          <w:sz w:val="28"/>
          <w:szCs w:val="28"/>
        </w:rPr>
        <w:lastRenderedPageBreak/>
        <w:t>•</w:t>
      </w:r>
      <w:r w:rsidRPr="00E8639B">
        <w:rPr>
          <w:rFonts w:ascii="仿宋" w:eastAsia="仿宋" w:hAnsi="仿宋" w:hint="eastAsia"/>
          <w:color w:val="333333"/>
          <w:kern w:val="0"/>
          <w:sz w:val="28"/>
          <w:szCs w:val="28"/>
        </w:rPr>
        <w:tab/>
        <w:t xml:space="preserve">惠普产业基地：包括惠普大厦及其他IT企业总部、国际公寓及配套生活服务设施、商业服务设施。并将引进惠普和中国电子IT资讯类项目入驻，还将吸引100家上下游配套、关联性软件开发和硬件生产类企业。  </w:t>
      </w:r>
    </w:p>
    <w:p w:rsidR="005A0C67" w:rsidRDefault="005A0C67" w:rsidP="005A0C67">
      <w:pPr>
        <w:ind w:left="141" w:hangingChars="50" w:hanging="141"/>
        <w:jc w:val="left"/>
        <w:rPr>
          <w:rFonts w:ascii="仿宋" w:eastAsia="仿宋" w:hAnsi="仿宋"/>
          <w:b/>
          <w:color w:val="333333"/>
          <w:kern w:val="0"/>
          <w:sz w:val="28"/>
          <w:szCs w:val="28"/>
        </w:rPr>
      </w:pPr>
      <w:r>
        <w:rPr>
          <w:rFonts w:ascii="仿宋" w:eastAsia="仿宋" w:hAnsi="仿宋" w:hint="eastAsia"/>
          <w:b/>
          <w:color w:val="333333"/>
          <w:kern w:val="0"/>
          <w:sz w:val="28"/>
          <w:szCs w:val="28"/>
        </w:rPr>
        <w:t>大一至大三课程概况</w:t>
      </w:r>
    </w:p>
    <w:p w:rsidR="005A0C67" w:rsidRDefault="005A0C67" w:rsidP="005A0C67">
      <w:pPr>
        <w:ind w:firstLineChars="200" w:firstLine="560"/>
        <w:jc w:val="left"/>
        <w:rPr>
          <w:rFonts w:ascii="仿宋" w:eastAsia="仿宋" w:hAnsi="仿宋"/>
          <w:color w:val="333333"/>
          <w:kern w:val="0"/>
          <w:sz w:val="28"/>
          <w:szCs w:val="28"/>
        </w:rPr>
      </w:pPr>
      <w:r w:rsidRPr="0096507E">
        <w:rPr>
          <w:rFonts w:ascii="仿宋" w:eastAsia="仿宋" w:hAnsi="仿宋" w:hint="eastAsia"/>
          <w:color w:val="333333"/>
          <w:kern w:val="0"/>
          <w:sz w:val="28"/>
          <w:szCs w:val="28"/>
        </w:rPr>
        <w:t>经选拔进入本项目班的学生，前三年在海大学习计算机科学与技术相关课程，在这期间须完成计算机科学与技术专业本科培养方案规定的前3年全部学分</w:t>
      </w:r>
      <w:r>
        <w:rPr>
          <w:rFonts w:ascii="仿宋" w:eastAsia="仿宋" w:hAnsi="仿宋" w:hint="eastAsia"/>
          <w:color w:val="333333"/>
          <w:kern w:val="0"/>
          <w:sz w:val="28"/>
          <w:szCs w:val="28"/>
        </w:rPr>
        <w:t>。</w:t>
      </w:r>
    </w:p>
    <w:p w:rsidR="005A0C67" w:rsidRPr="0096507E" w:rsidRDefault="005A0C67" w:rsidP="005A0C67">
      <w:pPr>
        <w:ind w:firstLineChars="200" w:firstLine="560"/>
        <w:jc w:val="left"/>
        <w:rPr>
          <w:rFonts w:ascii="仿宋" w:eastAsia="仿宋" w:hAnsi="仿宋" w:hint="eastAsia"/>
          <w:color w:val="333333"/>
          <w:kern w:val="0"/>
          <w:sz w:val="28"/>
          <w:szCs w:val="28"/>
        </w:rPr>
      </w:pPr>
      <w:r>
        <w:rPr>
          <w:rFonts w:ascii="仿宋" w:eastAsia="仿宋" w:hAnsi="仿宋"/>
          <w:color w:val="333333"/>
          <w:kern w:val="0"/>
          <w:sz w:val="28"/>
          <w:szCs w:val="28"/>
        </w:rPr>
        <w:t>大三学年，惠普将提供专业课程植入，本项目班的同学们在完成学校要求的课程以外，还能学习到惠普专业知识。</w:t>
      </w:r>
    </w:p>
    <w:p w:rsidR="005A0C67" w:rsidRPr="0096507E" w:rsidRDefault="005A0C67" w:rsidP="005A0C67">
      <w:pPr>
        <w:ind w:firstLineChars="200" w:firstLine="560"/>
        <w:jc w:val="left"/>
        <w:rPr>
          <w:rFonts w:ascii="仿宋" w:eastAsia="仿宋" w:hAnsi="仿宋" w:hint="eastAsia"/>
          <w:color w:val="333333"/>
          <w:kern w:val="0"/>
          <w:sz w:val="28"/>
          <w:szCs w:val="28"/>
        </w:rPr>
      </w:pPr>
      <w:r w:rsidRPr="0096507E">
        <w:rPr>
          <w:rFonts w:ascii="仿宋" w:eastAsia="仿宋" w:hAnsi="仿宋" w:hint="eastAsia"/>
          <w:color w:val="333333"/>
          <w:kern w:val="0"/>
          <w:sz w:val="28"/>
          <w:szCs w:val="28"/>
        </w:rPr>
        <w:t>第三学年末，对学生完成的专业课程学分进行审核，并进行海大惠普双方共同组织的考核，通过者进入济宁基地实训</w:t>
      </w:r>
      <w:r>
        <w:rPr>
          <w:rFonts w:ascii="仿宋" w:eastAsia="仿宋" w:hAnsi="仿宋" w:hint="eastAsia"/>
          <w:color w:val="333333"/>
          <w:kern w:val="0"/>
          <w:sz w:val="28"/>
          <w:szCs w:val="28"/>
        </w:rPr>
        <w:t>。</w:t>
      </w:r>
    </w:p>
    <w:p w:rsidR="005A0C67" w:rsidRPr="00022BCC" w:rsidRDefault="005A0C67" w:rsidP="005A0C67">
      <w:pPr>
        <w:ind w:left="141" w:hangingChars="50" w:hanging="141"/>
        <w:jc w:val="left"/>
        <w:rPr>
          <w:rFonts w:ascii="仿宋" w:eastAsia="仿宋" w:hAnsi="仿宋" w:hint="eastAsia"/>
          <w:b/>
          <w:color w:val="333333"/>
          <w:kern w:val="0"/>
          <w:sz w:val="28"/>
          <w:szCs w:val="28"/>
        </w:rPr>
      </w:pPr>
      <w:r w:rsidRPr="00022BCC">
        <w:rPr>
          <w:rFonts w:ascii="仿宋" w:eastAsia="仿宋" w:hAnsi="仿宋" w:hint="eastAsia"/>
          <w:b/>
          <w:color w:val="333333"/>
          <w:kern w:val="0"/>
          <w:sz w:val="28"/>
          <w:szCs w:val="28"/>
        </w:rPr>
        <w:t>惠普济宁基地实训概况</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学生在基地实训期间，惠普济宁基地将提供完整、成熟的教学管理系统，运用该套系统实现教学和管理信息化、流程化、自动化，对学生的学习情况进行实时监控，确保学生掌握所有知识点。系统涵盖教学计划管理、教学资源管理、知识地图、教学实施管理、考试管理、教务管理、学员在线、教员在线、技术论坛、综合管理、报表管理和系统管理等。具体特色如下：</w:t>
      </w:r>
    </w:p>
    <w:p w:rsidR="005A0C67" w:rsidRPr="00137AFF" w:rsidRDefault="005A0C67" w:rsidP="005A0C67">
      <w:pPr>
        <w:ind w:firstLineChars="200" w:firstLine="562"/>
        <w:jc w:val="left"/>
        <w:rPr>
          <w:rFonts w:ascii="仿宋" w:eastAsia="仿宋" w:hAnsi="仿宋" w:hint="eastAsia"/>
          <w:b/>
          <w:color w:val="333333"/>
          <w:kern w:val="0"/>
          <w:sz w:val="28"/>
          <w:szCs w:val="28"/>
        </w:rPr>
      </w:pPr>
      <w:r w:rsidRPr="00137AFF">
        <w:rPr>
          <w:rFonts w:ascii="仿宋" w:eastAsia="仿宋" w:hAnsi="仿宋" w:hint="eastAsia"/>
          <w:b/>
          <w:color w:val="333333"/>
          <w:kern w:val="0"/>
          <w:sz w:val="28"/>
          <w:szCs w:val="28"/>
        </w:rPr>
        <w:t>1. 惠普教学特色</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（1）阶段评估教学模型</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惠普并非采取简单的入口出口管理，对学生执行严格的阶段评估评测。阶段评估评测结果计入学生网络电子证书和终身档案内。阶段评估结果包</w:t>
      </w:r>
      <w:r w:rsidRPr="00E8639B">
        <w:rPr>
          <w:rFonts w:ascii="仿宋" w:eastAsia="仿宋" w:hAnsi="仿宋" w:hint="eastAsia"/>
          <w:color w:val="333333"/>
          <w:kern w:val="0"/>
          <w:sz w:val="28"/>
          <w:szCs w:val="28"/>
        </w:rPr>
        <w:lastRenderedPageBreak/>
        <w:t>含客观的成绩评测，和主观的教师评估。阶段评估不仅有助于控制教学质量，也有助于推动学生准确就业。</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（2）软件生态链</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惠普注重培训内容的软件内涵充实程度，更注重软件生态链。相对于其他培训更侧重研发技能培训，惠普注重软件需求、设计、开发、测试、运维的全过程，基于软件生命周期组织高级软件测试课程。</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（3）课程内容的多元化</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惠普实训课程并不是实训教材+课件的简单组合，它是一系列资源的组合。多元资源是在不断积累过程中形成的。课程资源基于知识点进行组合。</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（4）基于建构主义的知识地图教学</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惠普实训以知识点为大纲进行课程设计，进行资源建设和分解。在教学过程中依据知识点进行教学考核、学业考核。同时依据知识点，对毕业学生提供终身继续再教育服务。</w:t>
      </w:r>
    </w:p>
    <w:p w:rsidR="005A0C67" w:rsidRPr="00137AFF" w:rsidRDefault="005A0C67" w:rsidP="005A0C67">
      <w:pPr>
        <w:ind w:firstLineChars="200" w:firstLine="562"/>
        <w:jc w:val="left"/>
        <w:rPr>
          <w:rFonts w:ascii="仿宋" w:eastAsia="仿宋" w:hAnsi="仿宋" w:hint="eastAsia"/>
          <w:b/>
          <w:color w:val="333333"/>
          <w:kern w:val="0"/>
          <w:sz w:val="28"/>
          <w:szCs w:val="28"/>
        </w:rPr>
      </w:pPr>
      <w:r w:rsidRPr="00137AFF">
        <w:rPr>
          <w:rFonts w:ascii="仿宋" w:eastAsia="仿宋" w:hAnsi="仿宋" w:hint="eastAsia"/>
          <w:b/>
          <w:color w:val="333333"/>
          <w:kern w:val="0"/>
          <w:sz w:val="28"/>
          <w:szCs w:val="28"/>
        </w:rPr>
        <w:t>2. 惠普专业特色</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（1）实训项目协同互动管理</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对于软件实训项目，更讲究团队之间的协同工作，系统可以建立实训项目，并为项目分配独立的成员。项目成员可以承接任务、提交日志和工作讨论。所有项目相关资料，可以保存在每个任务节点上。</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（2）惠普人才培养模式创新实验区</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惠普实训在院校开展共建专业的同时，积极进行人才培养模式的探索和创新。努力打造惠普专业人才培养的创新模式，真正形成示范性好、推</w:t>
      </w:r>
      <w:r w:rsidRPr="00E8639B">
        <w:rPr>
          <w:rFonts w:ascii="仿宋" w:eastAsia="仿宋" w:hAnsi="仿宋" w:hint="eastAsia"/>
          <w:color w:val="333333"/>
          <w:kern w:val="0"/>
          <w:sz w:val="28"/>
          <w:szCs w:val="28"/>
        </w:rPr>
        <w:lastRenderedPageBreak/>
        <w:t>广性强的“惠普人才培养模式创新实验区”。</w:t>
      </w:r>
    </w:p>
    <w:p w:rsidR="005A0C67" w:rsidRPr="00137AFF" w:rsidRDefault="005A0C67" w:rsidP="005A0C67">
      <w:pPr>
        <w:ind w:firstLineChars="200" w:firstLine="562"/>
        <w:jc w:val="left"/>
        <w:rPr>
          <w:rFonts w:ascii="仿宋" w:eastAsia="仿宋" w:hAnsi="仿宋" w:hint="eastAsia"/>
          <w:b/>
          <w:color w:val="333333"/>
          <w:kern w:val="0"/>
          <w:sz w:val="28"/>
          <w:szCs w:val="28"/>
        </w:rPr>
      </w:pPr>
      <w:r w:rsidRPr="00137AFF">
        <w:rPr>
          <w:rFonts w:ascii="仿宋" w:eastAsia="仿宋" w:hAnsi="仿宋" w:hint="eastAsia"/>
          <w:b/>
          <w:color w:val="333333"/>
          <w:kern w:val="0"/>
          <w:sz w:val="28"/>
          <w:szCs w:val="28"/>
        </w:rPr>
        <w:t>3. 对学生基本素质要求</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 xml:space="preserve"> 为保证进入基地的学生的基本素质，惠普对将要进入基地的学生进行基于综合测评的入口测试，素质要求如下:</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 xml:space="preserve">（1）方法能力 </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具有自主学习新知识和新技能的能力；</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具有综合运用所学知识分析问题和解决问题的能力；</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具有制定工作计划的能力；</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具有查找、阅读工程资料与文献的能力；</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职业生涯规划能力；</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判断决策能力。</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 xml:space="preserve">（2）社会能力 </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具有较强的口头与书面表达能力；</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具备计划、组织和协调能力；</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具有技术应用与创新能力；</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具有良好的逆向思维和发散思维能力。</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 xml:space="preserve">（3）外语能力 </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熟练掌握英语，能熟练读写；</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具有一定的英语口头表达能力；</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能阅读本专业的外文文献；</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熟悉文献查阅、检索方法。</w:t>
      </w:r>
    </w:p>
    <w:p w:rsidR="005A0C67" w:rsidRPr="00137AFF" w:rsidRDefault="005A0C67" w:rsidP="005A0C67">
      <w:pPr>
        <w:ind w:firstLineChars="200" w:firstLine="562"/>
        <w:jc w:val="left"/>
        <w:rPr>
          <w:rFonts w:ascii="仿宋" w:eastAsia="仿宋" w:hAnsi="仿宋" w:hint="eastAsia"/>
          <w:b/>
          <w:color w:val="333333"/>
          <w:kern w:val="0"/>
          <w:sz w:val="28"/>
          <w:szCs w:val="28"/>
        </w:rPr>
      </w:pPr>
      <w:r w:rsidRPr="00137AFF">
        <w:rPr>
          <w:rFonts w:ascii="仿宋" w:eastAsia="仿宋" w:hAnsi="仿宋" w:hint="eastAsia"/>
          <w:b/>
          <w:color w:val="333333"/>
          <w:kern w:val="0"/>
          <w:sz w:val="28"/>
          <w:szCs w:val="28"/>
        </w:rPr>
        <w:t>4. 证书认定与再教育</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lastRenderedPageBreak/>
        <w:t>（1）工程师认证</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所有进入惠普实训基地的学生都将根据实际测评情况，获得“惠普软件测试工程师证书”</w:t>
      </w:r>
      <w:r>
        <w:rPr>
          <w:rFonts w:ascii="仿宋" w:eastAsia="仿宋" w:hAnsi="仿宋" w:hint="eastAsia"/>
          <w:color w:val="333333"/>
          <w:kern w:val="0"/>
          <w:sz w:val="28"/>
          <w:szCs w:val="28"/>
        </w:rPr>
        <w:t>、“</w:t>
      </w:r>
      <w:r w:rsidRPr="00E8639B">
        <w:rPr>
          <w:rFonts w:ascii="仿宋" w:eastAsia="仿宋" w:hAnsi="仿宋" w:hint="eastAsia"/>
          <w:color w:val="333333"/>
          <w:kern w:val="0"/>
          <w:sz w:val="28"/>
          <w:szCs w:val="28"/>
        </w:rPr>
        <w:t>惠普软件</w:t>
      </w:r>
      <w:r>
        <w:rPr>
          <w:rFonts w:ascii="仿宋" w:eastAsia="仿宋" w:hAnsi="仿宋" w:hint="eastAsia"/>
          <w:color w:val="333333"/>
          <w:kern w:val="0"/>
          <w:sz w:val="28"/>
          <w:szCs w:val="28"/>
        </w:rPr>
        <w:t>开发</w:t>
      </w:r>
      <w:r w:rsidRPr="00E8639B">
        <w:rPr>
          <w:rFonts w:ascii="仿宋" w:eastAsia="仿宋" w:hAnsi="仿宋" w:hint="eastAsia"/>
          <w:color w:val="333333"/>
          <w:kern w:val="0"/>
          <w:sz w:val="28"/>
          <w:szCs w:val="28"/>
        </w:rPr>
        <w:t>工程师证书</w:t>
      </w:r>
      <w:r>
        <w:rPr>
          <w:rFonts w:ascii="仿宋" w:eastAsia="仿宋" w:hAnsi="仿宋" w:hint="eastAsia"/>
          <w:color w:val="333333"/>
          <w:kern w:val="0"/>
          <w:sz w:val="28"/>
          <w:szCs w:val="28"/>
        </w:rPr>
        <w:t>”</w:t>
      </w:r>
      <w:r w:rsidRPr="00E8639B">
        <w:rPr>
          <w:rFonts w:ascii="仿宋" w:eastAsia="仿宋" w:hAnsi="仿宋" w:hint="eastAsia"/>
          <w:color w:val="333333"/>
          <w:kern w:val="0"/>
          <w:sz w:val="28"/>
          <w:szCs w:val="28"/>
        </w:rPr>
        <w:t>，证书根据实际水平分中级、高级两类。</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所有证书都支持在线验证。利用学生姓名和身份证号或者证书号码，可以直接调阅学生证书资料和知识地图。</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（2）终身再教育</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所有惠普实训毕业的学生，一旦学过的某个知识点在毕业后发生了知识升级，已经学习过该知识点的学习记录将被标记为失效。失效的知识点将必须重新学习和评测，才可以被确认为有效。毕业后的学生，学习轨迹不会删除，可以随时登录进入系统，针对已经失效的知识点进行修改。</w:t>
      </w:r>
    </w:p>
    <w:p w:rsidR="005A0C67" w:rsidRPr="00137AFF" w:rsidRDefault="005A0C67" w:rsidP="005A0C67">
      <w:pPr>
        <w:ind w:firstLineChars="200" w:firstLine="562"/>
        <w:jc w:val="left"/>
        <w:rPr>
          <w:rFonts w:ascii="仿宋" w:eastAsia="仿宋" w:hAnsi="仿宋" w:hint="eastAsia"/>
          <w:b/>
          <w:color w:val="333333"/>
          <w:kern w:val="0"/>
          <w:sz w:val="28"/>
          <w:szCs w:val="28"/>
        </w:rPr>
      </w:pPr>
      <w:r w:rsidRPr="00137AFF">
        <w:rPr>
          <w:rFonts w:ascii="仿宋" w:eastAsia="仿宋" w:hAnsi="仿宋" w:hint="eastAsia"/>
          <w:b/>
          <w:color w:val="333333"/>
          <w:kern w:val="0"/>
          <w:sz w:val="28"/>
          <w:szCs w:val="28"/>
        </w:rPr>
        <w:t>5. 实训生就业管理</w:t>
      </w:r>
    </w:p>
    <w:p w:rsidR="005A0C67" w:rsidRPr="00E8639B"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惠普济宁基地将学生在基地实训期间的平时成绩以及知识点考察成绩提供给中国海洋大学相关部门，作为实训学生大四期间学分认定的依据。惠普济宁基地组织学生免费参加 “惠普软件测试工程师认证”考试。惠普济宁基地向未取得认证的学生提供补考机会。</w:t>
      </w:r>
    </w:p>
    <w:p w:rsidR="005A0C67" w:rsidRPr="0093482E" w:rsidRDefault="005A0C67" w:rsidP="005A0C67">
      <w:pPr>
        <w:ind w:firstLineChars="200" w:firstLine="560"/>
        <w:jc w:val="left"/>
        <w:rPr>
          <w:rFonts w:ascii="仿宋" w:eastAsia="仿宋" w:hAnsi="仿宋" w:hint="eastAsia"/>
          <w:color w:val="333333"/>
          <w:kern w:val="0"/>
          <w:sz w:val="28"/>
          <w:szCs w:val="28"/>
        </w:rPr>
      </w:pPr>
      <w:r w:rsidRPr="00E8639B">
        <w:rPr>
          <w:rFonts w:ascii="仿宋" w:eastAsia="仿宋" w:hAnsi="仿宋" w:hint="eastAsia"/>
          <w:color w:val="333333"/>
          <w:kern w:val="0"/>
          <w:sz w:val="28"/>
          <w:szCs w:val="28"/>
        </w:rPr>
        <w:t>学生实训完成后，有权自主择业。惠普济宁基地优先推荐惠普产业基地以及惠普公司就业，其次面向惠普合作伙伴就业，再次面向惠普上下游企业就业，最后发对外函推荐就业，以此充分保障学生的就业。</w:t>
      </w:r>
    </w:p>
    <w:p w:rsidR="0097403C" w:rsidRPr="005A0C67" w:rsidRDefault="0097403C"/>
    <w:sectPr w:rsidR="0097403C" w:rsidRPr="005A0C67" w:rsidSect="00676BD4">
      <w:footerReference w:type="default" r:id="rId4"/>
      <w:pgSz w:w="11906" w:h="16838"/>
      <w:pgMar w:top="1440" w:right="1474" w:bottom="1440"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A62" w:rsidRDefault="005A0C67">
    <w:pPr>
      <w:pStyle w:val="a3"/>
      <w:jc w:val="center"/>
    </w:pPr>
    <w:r>
      <w:fldChar w:fldCharType="begin"/>
    </w:r>
    <w:r>
      <w:instrText xml:space="preserve"> PAGE   \* MERGEFORMAT </w:instrText>
    </w:r>
    <w:r>
      <w:fldChar w:fldCharType="separate"/>
    </w:r>
    <w:r>
      <w:rPr>
        <w:noProof/>
      </w:rPr>
      <w:t>2</w:t>
    </w:r>
    <w:r>
      <w:fldChar w:fldCharType="end"/>
    </w:r>
  </w:p>
  <w:p w:rsidR="009F4A62" w:rsidRDefault="005A0C67">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0C67"/>
    <w:rsid w:val="00057E33"/>
    <w:rsid w:val="000920E2"/>
    <w:rsid w:val="000F3CDA"/>
    <w:rsid w:val="00177824"/>
    <w:rsid w:val="003F792A"/>
    <w:rsid w:val="00422B61"/>
    <w:rsid w:val="004572CA"/>
    <w:rsid w:val="005A0C67"/>
    <w:rsid w:val="0097403C"/>
    <w:rsid w:val="00E4027E"/>
    <w:rsid w:val="00E748E1"/>
    <w:rsid w:val="00FC60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A0C67"/>
    <w:pPr>
      <w:tabs>
        <w:tab w:val="center" w:pos="4153"/>
        <w:tab w:val="right" w:pos="8306"/>
      </w:tabs>
      <w:snapToGrid w:val="0"/>
      <w:jc w:val="left"/>
    </w:pPr>
    <w:rPr>
      <w:sz w:val="18"/>
      <w:szCs w:val="20"/>
      <w:lang/>
    </w:rPr>
  </w:style>
  <w:style w:type="character" w:customStyle="1" w:styleId="Char">
    <w:name w:val="页脚 Char"/>
    <w:basedOn w:val="a0"/>
    <w:link w:val="a3"/>
    <w:rsid w:val="005A0C67"/>
    <w:rPr>
      <w:rFonts w:ascii="Times New Roman" w:eastAsia="宋体" w:hAnsi="Times New Roman" w:cs="Times New Roman"/>
      <w:sz w:val="1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dc:creator>
  <cp:lastModifiedBy>Yong</cp:lastModifiedBy>
  <cp:revision>1</cp:revision>
  <dcterms:created xsi:type="dcterms:W3CDTF">2014-09-23T01:21:00Z</dcterms:created>
  <dcterms:modified xsi:type="dcterms:W3CDTF">2014-09-23T01:22:00Z</dcterms:modified>
</cp:coreProperties>
</file>