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0A" w:rsidRPr="00086AE1" w:rsidRDefault="00E5470A" w:rsidP="00E5470A">
      <w:pPr>
        <w:spacing w:line="27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决赛结构</w:t>
      </w:r>
      <w:proofErr w:type="gramStart"/>
      <w:r>
        <w:rPr>
          <w:rFonts w:ascii="宋体" w:hAnsi="宋体" w:hint="eastAsia"/>
          <w:sz w:val="24"/>
          <w:szCs w:val="28"/>
        </w:rPr>
        <w:t>加载组</w:t>
      </w:r>
      <w:proofErr w:type="gramEnd"/>
      <w:r>
        <w:rPr>
          <w:rFonts w:ascii="宋体" w:hAnsi="宋体" w:hint="eastAsia"/>
          <w:sz w:val="24"/>
          <w:szCs w:val="28"/>
        </w:rPr>
        <w:t>和美观造型组评分方式不同，详情参照</w:t>
      </w: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.2和</w:t>
      </w: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.3。</w:t>
      </w:r>
    </w:p>
    <w:p w:rsidR="00E5470A" w:rsidRPr="00304305" w:rsidRDefault="00E5470A" w:rsidP="00E5470A">
      <w:pPr>
        <w:spacing w:line="276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  <w:szCs w:val="28"/>
        </w:rPr>
        <w:t>1</w:t>
      </w:r>
      <w:r w:rsidRPr="00304305">
        <w:rPr>
          <w:rFonts w:asciiTheme="minorHAnsi" w:eastAsiaTheme="minorHAnsi" w:hAnsiTheme="minorHAnsi" w:hint="eastAsia"/>
          <w:b/>
          <w:sz w:val="28"/>
          <w:szCs w:val="28"/>
        </w:rPr>
        <w:t>.2</w:t>
      </w:r>
      <w:r>
        <w:rPr>
          <w:rFonts w:ascii="宋体" w:hAnsi="宋体" w:cs="宋体" w:hint="eastAsia"/>
          <w:b/>
          <w:sz w:val="28"/>
          <w:szCs w:val="28"/>
        </w:rPr>
        <w:t>结构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加载组</w:t>
      </w:r>
      <w:proofErr w:type="gramEnd"/>
      <w:r w:rsidRPr="00304305">
        <w:rPr>
          <w:rFonts w:ascii="宋体" w:hAnsi="宋体" w:cs="宋体" w:hint="eastAsia"/>
          <w:b/>
          <w:sz w:val="28"/>
          <w:szCs w:val="28"/>
        </w:rPr>
        <w:t>模型评分项及分值：</w:t>
      </w:r>
    </w:p>
    <w:p w:rsidR="00E5470A" w:rsidRPr="00086AE1" w:rsidRDefault="00E5470A" w:rsidP="00E5470A">
      <w:pPr>
        <w:spacing w:line="276" w:lineRule="auto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模型评分项共6</w:t>
      </w:r>
      <w:r w:rsidRPr="00086AE1">
        <w:rPr>
          <w:rFonts w:ascii="宋体" w:hAnsi="宋体" w:hint="eastAsia"/>
          <w:b/>
          <w:sz w:val="24"/>
          <w:szCs w:val="28"/>
        </w:rPr>
        <w:t>项，总分100分，其中包括：</w:t>
      </w:r>
    </w:p>
    <w:p w:rsidR="00E5470A" w:rsidRPr="004C6C2E" w:rsidRDefault="00E5470A" w:rsidP="00E5470A">
      <w:pPr>
        <w:spacing w:line="276" w:lineRule="auto"/>
        <w:ind w:firstLineChars="200" w:firstLine="480"/>
        <w:rPr>
          <w:rFonts w:ascii="宋体" w:hAnsi="宋体"/>
          <w:sz w:val="24"/>
          <w:szCs w:val="28"/>
        </w:rPr>
      </w:pPr>
      <w:r w:rsidRPr="004C6C2E">
        <w:rPr>
          <w:rFonts w:ascii="宋体" w:hAnsi="宋体" w:hint="eastAsia"/>
          <w:sz w:val="24"/>
          <w:szCs w:val="28"/>
        </w:rPr>
        <w:t xml:space="preserve">（1）结构选型 </w:t>
      </w:r>
      <w:r>
        <w:rPr>
          <w:rFonts w:ascii="宋体" w:hAnsi="宋体"/>
          <w:sz w:val="24"/>
          <w:szCs w:val="28"/>
        </w:rPr>
        <w:t xml:space="preserve">        </w:t>
      </w:r>
      <w:r w:rsidRPr="004C6C2E">
        <w:rPr>
          <w:rFonts w:ascii="宋体" w:hAnsi="宋体"/>
          <w:sz w:val="24"/>
          <w:szCs w:val="28"/>
        </w:rPr>
        <w:t xml:space="preserve"> </w:t>
      </w:r>
      <w:r w:rsidRPr="004C6C2E">
        <w:rPr>
          <w:rFonts w:ascii="宋体" w:hAnsi="宋体" w:hint="eastAsia"/>
          <w:sz w:val="24"/>
          <w:szCs w:val="28"/>
        </w:rPr>
        <w:t>——5分</w:t>
      </w:r>
    </w:p>
    <w:p w:rsidR="00E5470A" w:rsidRPr="004C6C2E" w:rsidRDefault="00E5470A" w:rsidP="00E5470A">
      <w:pPr>
        <w:spacing w:line="276" w:lineRule="auto"/>
        <w:ind w:firstLineChars="200" w:firstLine="480"/>
        <w:rPr>
          <w:rFonts w:ascii="宋体" w:hAnsi="宋体"/>
          <w:sz w:val="24"/>
          <w:szCs w:val="28"/>
        </w:rPr>
      </w:pPr>
      <w:r w:rsidRPr="004C6C2E">
        <w:rPr>
          <w:rFonts w:ascii="宋体" w:hAnsi="宋体" w:hint="eastAsia"/>
          <w:sz w:val="24"/>
          <w:szCs w:val="28"/>
        </w:rPr>
        <w:t xml:space="preserve">（2）制作质量 </w:t>
      </w:r>
      <w:r>
        <w:rPr>
          <w:rFonts w:ascii="宋体" w:hAnsi="宋体"/>
          <w:sz w:val="24"/>
          <w:szCs w:val="28"/>
        </w:rPr>
        <w:t xml:space="preserve">        </w:t>
      </w:r>
      <w:r w:rsidRPr="004C6C2E">
        <w:rPr>
          <w:rFonts w:ascii="宋体" w:hAnsi="宋体"/>
          <w:sz w:val="24"/>
          <w:szCs w:val="28"/>
        </w:rPr>
        <w:t xml:space="preserve"> </w:t>
      </w:r>
      <w:r w:rsidRPr="004C6C2E">
        <w:rPr>
          <w:rFonts w:ascii="宋体" w:hAnsi="宋体" w:hint="eastAsia"/>
          <w:sz w:val="24"/>
          <w:szCs w:val="28"/>
        </w:rPr>
        <w:t>——10分</w:t>
      </w:r>
    </w:p>
    <w:p w:rsidR="00E5470A" w:rsidRPr="004C6C2E" w:rsidRDefault="00E5470A" w:rsidP="00E5470A">
      <w:pPr>
        <w:spacing w:line="276" w:lineRule="auto"/>
        <w:ind w:firstLineChars="200" w:firstLine="480"/>
        <w:rPr>
          <w:rFonts w:ascii="宋体" w:hAnsi="宋体"/>
          <w:sz w:val="24"/>
          <w:szCs w:val="28"/>
        </w:rPr>
      </w:pPr>
      <w:r w:rsidRPr="004C6C2E">
        <w:rPr>
          <w:rFonts w:ascii="宋体" w:hAnsi="宋体" w:hint="eastAsia"/>
          <w:sz w:val="24"/>
          <w:szCs w:val="28"/>
        </w:rPr>
        <w:t xml:space="preserve">（3）现场表现 </w:t>
      </w:r>
      <w:r w:rsidRPr="004C6C2E">
        <w:rPr>
          <w:rFonts w:ascii="宋体" w:hAnsi="宋体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     </w:t>
      </w:r>
      <w:r w:rsidRPr="004C6C2E">
        <w:rPr>
          <w:rFonts w:ascii="宋体" w:hAnsi="宋体" w:hint="eastAsia"/>
          <w:sz w:val="24"/>
          <w:szCs w:val="28"/>
        </w:rPr>
        <w:t>——20分</w:t>
      </w:r>
    </w:p>
    <w:p w:rsidR="00E5470A" w:rsidRPr="004C6C2E" w:rsidRDefault="00E5470A" w:rsidP="00E5470A">
      <w:pPr>
        <w:spacing w:line="276" w:lineRule="auto"/>
        <w:ind w:firstLineChars="200" w:firstLine="480"/>
        <w:rPr>
          <w:rFonts w:ascii="宋体" w:hAnsi="宋体"/>
          <w:sz w:val="24"/>
          <w:szCs w:val="28"/>
        </w:rPr>
      </w:pPr>
      <w:r w:rsidRPr="004C6C2E">
        <w:rPr>
          <w:rFonts w:ascii="宋体" w:hAnsi="宋体" w:hint="eastAsia"/>
          <w:sz w:val="24"/>
          <w:szCs w:val="28"/>
        </w:rPr>
        <w:t>（4）模型承载力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    </w:t>
      </w:r>
      <w:r w:rsidRPr="004C6C2E">
        <w:rPr>
          <w:rFonts w:ascii="宋体" w:hAnsi="宋体" w:hint="eastAsia"/>
          <w:sz w:val="24"/>
          <w:szCs w:val="28"/>
        </w:rPr>
        <w:t>——</w:t>
      </w:r>
      <w:r>
        <w:rPr>
          <w:rFonts w:ascii="宋体" w:hAnsi="宋体" w:hint="eastAsia"/>
          <w:sz w:val="24"/>
          <w:szCs w:val="28"/>
        </w:rPr>
        <w:t>40</w:t>
      </w:r>
      <w:r w:rsidRPr="004C6C2E">
        <w:rPr>
          <w:rFonts w:ascii="宋体" w:hAnsi="宋体" w:hint="eastAsia"/>
          <w:sz w:val="24"/>
          <w:szCs w:val="28"/>
        </w:rPr>
        <w:t>分</w:t>
      </w:r>
    </w:p>
    <w:p w:rsidR="00E5470A" w:rsidRDefault="00E5470A" w:rsidP="00E5470A">
      <w:pPr>
        <w:spacing w:line="276" w:lineRule="auto"/>
        <w:ind w:firstLineChars="200" w:firstLine="480"/>
        <w:rPr>
          <w:rFonts w:ascii="宋体" w:hAnsi="宋体"/>
          <w:sz w:val="24"/>
          <w:szCs w:val="28"/>
        </w:rPr>
      </w:pPr>
      <w:r w:rsidRPr="004C6C2E">
        <w:rPr>
          <w:rFonts w:ascii="宋体" w:hAnsi="宋体" w:hint="eastAsia"/>
          <w:sz w:val="24"/>
          <w:szCs w:val="28"/>
        </w:rPr>
        <w:t>（5）模型</w:t>
      </w:r>
      <w:r>
        <w:rPr>
          <w:rFonts w:ascii="宋体" w:hAnsi="宋体" w:hint="eastAsia"/>
          <w:sz w:val="24"/>
          <w:szCs w:val="28"/>
        </w:rPr>
        <w:t>刚度</w:t>
      </w:r>
      <w:r w:rsidRPr="004C6C2E"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     </w:t>
      </w:r>
      <w:r w:rsidRPr="004C6C2E">
        <w:rPr>
          <w:rFonts w:ascii="宋体" w:hAnsi="宋体" w:hint="eastAsia"/>
          <w:sz w:val="24"/>
          <w:szCs w:val="28"/>
        </w:rPr>
        <w:t xml:space="preserve"> ——15分</w:t>
      </w:r>
    </w:p>
    <w:p w:rsidR="00E5470A" w:rsidRPr="004C6C2E" w:rsidRDefault="00E5470A" w:rsidP="00E5470A">
      <w:pPr>
        <w:spacing w:line="27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（6）</w:t>
      </w:r>
      <w:r w:rsidRPr="00927833">
        <w:rPr>
          <w:rFonts w:ascii="宋体" w:hAnsi="宋体" w:hint="eastAsia"/>
          <w:sz w:val="24"/>
          <w:szCs w:val="28"/>
        </w:rPr>
        <w:t>计算书以及设计说明</w:t>
      </w:r>
      <w:r>
        <w:rPr>
          <w:rFonts w:ascii="宋体" w:hAnsi="宋体" w:hint="eastAsia"/>
          <w:sz w:val="24"/>
          <w:szCs w:val="28"/>
        </w:rPr>
        <w:t>——10分</w:t>
      </w:r>
    </w:p>
    <w:p w:rsidR="00E5470A" w:rsidRPr="004C6C2E" w:rsidRDefault="00E5470A" w:rsidP="00E5470A">
      <w:pPr>
        <w:spacing w:line="360" w:lineRule="auto"/>
        <w:ind w:firstLineChars="200" w:firstLine="482"/>
        <w:rPr>
          <w:rFonts w:ascii="宋体" w:hAnsi="宋体"/>
          <w:sz w:val="24"/>
          <w:szCs w:val="28"/>
        </w:rPr>
      </w:pPr>
      <w:r w:rsidRPr="00086AE1">
        <w:rPr>
          <w:rFonts w:ascii="宋体" w:hAnsi="宋体" w:hint="eastAsia"/>
          <w:b/>
          <w:sz w:val="24"/>
          <w:szCs w:val="28"/>
        </w:rPr>
        <w:t>注：</w:t>
      </w:r>
      <w:r>
        <w:rPr>
          <w:rFonts w:ascii="宋体" w:hAnsi="宋体" w:hint="eastAsia"/>
          <w:b/>
          <w:sz w:val="24"/>
          <w:szCs w:val="28"/>
        </w:rPr>
        <w:t xml:space="preserve"> </w:t>
      </w:r>
      <w:r w:rsidRPr="00086AE1">
        <w:rPr>
          <w:rFonts w:ascii="宋体" w:hAnsi="宋体"/>
          <w:sz w:val="24"/>
          <w:szCs w:val="28"/>
        </w:rPr>
        <w:t xml:space="preserve"> </w:t>
      </w:r>
      <w:r>
        <w:rPr>
          <w:rFonts w:ascii="宋体" w:hAnsi="宋体" w:hint="eastAsia"/>
          <w:sz w:val="24"/>
          <w:szCs w:val="28"/>
        </w:rPr>
        <w:t>1</w:t>
      </w:r>
      <w:r w:rsidRPr="00086AE1"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 w:hint="eastAsia"/>
          <w:sz w:val="24"/>
          <w:szCs w:val="28"/>
        </w:rPr>
        <w:t>质量得分</w:t>
      </w:r>
      <w:r w:rsidRPr="00086AE1">
        <w:rPr>
          <w:rFonts w:ascii="宋体" w:hAnsi="宋体" w:hint="eastAsia"/>
          <w:sz w:val="24"/>
          <w:szCs w:val="28"/>
        </w:rPr>
        <w:t>计算</w:t>
      </w:r>
      <w:r>
        <w:rPr>
          <w:rFonts w:ascii="宋体" w:hAnsi="宋体" w:hint="eastAsia"/>
          <w:sz w:val="24"/>
          <w:szCs w:val="28"/>
        </w:rPr>
        <w:t>公式：</w:t>
      </w:r>
      <w:r w:rsidRPr="00086AE1">
        <w:rPr>
          <w:rFonts w:ascii="宋体" w:hAnsi="宋体" w:hint="eastAsia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</w:p>
    <w:p w:rsidR="00E5470A" w:rsidRDefault="00E5470A" w:rsidP="00E5470A">
      <w:pPr>
        <w:spacing w:line="276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2、模型承载力计算公式：</w:t>
      </w:r>
    </w:p>
    <w:p w:rsidR="00E5470A" w:rsidRPr="004D1843" w:rsidRDefault="00E5470A" w:rsidP="00E5470A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 w:rsidRPr="004D1843">
        <w:rPr>
          <w:rFonts w:ascii="宋体" w:hAnsi="宋体" w:hint="eastAsia"/>
          <w:sz w:val="24"/>
          <w:szCs w:val="24"/>
        </w:rPr>
        <w:t>计算各参赛队模型的单位承载力m。按下式计算：</w:t>
      </w:r>
    </w:p>
    <w:p w:rsidR="00E5470A" w:rsidRPr="00014A61" w:rsidRDefault="00E5470A" w:rsidP="00E5470A">
      <w:pPr>
        <w:spacing w:line="276" w:lineRule="auto"/>
        <w:ind w:firstLineChars="2700" w:firstLine="6480"/>
        <w:rPr>
          <w:rFonts w:ascii="宋体" w:hAnsi="宋体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den>
          </m:f>
        </m:oMath>
      </m:oMathPara>
    </w:p>
    <w:p w:rsidR="00E5470A" w:rsidRDefault="00E5470A" w:rsidP="00E5470A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</w:t>
      </w:r>
      <w:r w:rsidRPr="00B91859">
        <w:rPr>
          <w:rFonts w:ascii="Cambria Math" w:hAnsi="Cambria Math"/>
          <w:sz w:val="24"/>
          <w:szCs w:val="24"/>
        </w:rPr>
        <w:t xml:space="preserve"> N</w:t>
      </w:r>
      <w:r>
        <w:rPr>
          <w:rFonts w:ascii="宋体" w:hAnsi="宋体" w:hint="eastAsia"/>
          <w:sz w:val="24"/>
          <w:szCs w:val="24"/>
        </w:rPr>
        <w:t>——加载时的加载荷重</w:t>
      </w:r>
    </w:p>
    <w:p w:rsidR="00E5470A" w:rsidRPr="004D1843" w:rsidRDefault="00E5470A" w:rsidP="00E5470A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</w:t>
      </w:r>
      <w:r w:rsidRPr="00B91859">
        <w:rPr>
          <w:rFonts w:ascii="Cambria Math" w:hAnsi="Cambria Math"/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——本队模型的自重，单位：kg。</w:t>
      </w:r>
    </w:p>
    <w:p w:rsidR="00E5470A" w:rsidRDefault="00E5470A" w:rsidP="00E5470A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模型承载力得分</w:t>
      </w:r>
      <w:r w:rsidRPr="00B91859">
        <w:rPr>
          <w:rFonts w:ascii="Cambria Math" w:hAnsi="Cambria Math"/>
          <w:sz w:val="24"/>
          <w:szCs w:val="24"/>
        </w:rPr>
        <w:t>S</w:t>
      </w:r>
      <w:r w:rsidRPr="00B91859">
        <w:rPr>
          <w:rFonts w:ascii="Cambria Math" w:hAnsi="Cambria Math"/>
          <w:sz w:val="24"/>
          <w:szCs w:val="24"/>
          <w:vertAlign w:val="subscript"/>
        </w:rPr>
        <w:t>2</w:t>
      </w:r>
      <w:r w:rsidRPr="00014A61">
        <w:rPr>
          <w:rFonts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按下式计算：</w:t>
      </w:r>
    </w:p>
    <w:p w:rsidR="00E5470A" w:rsidRPr="001864FB" w:rsidRDefault="00E5470A" w:rsidP="00E5470A">
      <w:pPr>
        <w:spacing w:line="276" w:lineRule="auto"/>
        <w:rPr>
          <w:rFonts w:ascii="宋体" w:hAnsi="宋体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×40</m:t>
          </m:r>
        </m:oMath>
      </m:oMathPara>
    </w:p>
    <w:p w:rsidR="00E5470A" w:rsidRPr="00014A61" w:rsidRDefault="00E5470A" w:rsidP="00E5470A">
      <w:pPr>
        <w:pStyle w:val="a5"/>
        <w:spacing w:line="276" w:lineRule="auto"/>
        <w:ind w:left="2100" w:firstLineChars="0" w:firstLine="0"/>
        <w:rPr>
          <w:rFonts w:ascii="宋体" w:hAnsi="宋体"/>
          <w:sz w:val="24"/>
          <w:szCs w:val="24"/>
        </w:rPr>
      </w:pPr>
      <w:proofErr w:type="spellStart"/>
      <w:r w:rsidRPr="00B91859">
        <w:rPr>
          <w:rFonts w:ascii="Cambria Math" w:hAnsi="Cambria Math"/>
          <w:sz w:val="24"/>
          <w:szCs w:val="24"/>
        </w:rPr>
        <w:t>m</w:t>
      </w:r>
      <w:r w:rsidRPr="00B91859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>
        <w:rPr>
          <w:rFonts w:ascii="宋体" w:hAnsi="宋体"/>
          <w:sz w:val="24"/>
          <w:szCs w:val="24"/>
        </w:rPr>
        <w:t>——所有参赛队模型中单位自重承载力的最大值。</w:t>
      </w:r>
    </w:p>
    <w:p w:rsidR="00E5470A" w:rsidRDefault="00E5470A" w:rsidP="00E5470A">
      <w:pPr>
        <w:spacing w:line="360" w:lineRule="auto"/>
        <w:ind w:leftChars="-114" w:left="-239" w:rightChars="1183" w:right="2484" w:firstLineChars="600" w:firstLine="1440"/>
        <w:jc w:val="left"/>
        <w:rPr>
          <w:rFonts w:ascii="宋体" w:hAnsi="宋体"/>
          <w:sz w:val="24"/>
          <w:szCs w:val="24"/>
        </w:rPr>
      </w:pPr>
      <w:r w:rsidRPr="00D53D32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、模型刚度得分计算公式：</w:t>
      </w:r>
    </w:p>
    <w:p w:rsidR="00E5470A" w:rsidRDefault="00E5470A" w:rsidP="00E5470A">
      <w:pPr>
        <w:spacing w:line="360" w:lineRule="auto"/>
        <w:ind w:leftChars="-114" w:left="-239" w:rightChars="1183" w:right="2484" w:firstLineChars="600" w:firstLine="1440"/>
        <w:jc w:val="left"/>
        <w:rPr>
          <w:rFonts w:ascii="宋体" w:hAnsi="宋体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                  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[w]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×1</m:t>
          </m:r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5</m:t>
          </m:r>
        </m:oMath>
      </m:oMathPara>
    </w:p>
    <w:p w:rsidR="00E5470A" w:rsidRDefault="00E5470A" w:rsidP="00E5470A">
      <w:pPr>
        <w:spacing w:line="360" w:lineRule="auto"/>
        <w:ind w:firstLineChars="600" w:firstLine="1440"/>
        <w:rPr>
          <w:rFonts w:ascii="宋体" w:hAnsi="宋体"/>
          <w:sz w:val="24"/>
          <w:szCs w:val="24"/>
        </w:rPr>
      </w:pPr>
      <w:r w:rsidRPr="00B91859">
        <w:rPr>
          <w:rFonts w:ascii="Cambria Math" w:hAnsi="Cambria Math"/>
          <w:sz w:val="24"/>
          <w:szCs w:val="24"/>
        </w:rPr>
        <w:t>[w]</w:t>
      </w:r>
      <w:r>
        <w:rPr>
          <w:rFonts w:ascii="宋体" w:hAnsi="宋体" w:hint="eastAsia"/>
          <w:sz w:val="24"/>
          <w:szCs w:val="24"/>
        </w:rPr>
        <w:t>——加载时的允许挠度，</w:t>
      </w:r>
      <w:r w:rsidRPr="00B91859">
        <w:rPr>
          <w:rFonts w:ascii="Cambria Math" w:hAnsi="Cambria Math"/>
          <w:sz w:val="24"/>
          <w:szCs w:val="24"/>
        </w:rPr>
        <w:t>[w]=4.0mm</w:t>
      </w:r>
      <w:r>
        <w:rPr>
          <w:rFonts w:ascii="宋体" w:hAnsi="宋体" w:hint="eastAsia"/>
          <w:sz w:val="24"/>
          <w:szCs w:val="24"/>
        </w:rPr>
        <w:t>。</w:t>
      </w:r>
    </w:p>
    <w:p w:rsidR="00E5470A" w:rsidRDefault="00E5470A" w:rsidP="00E5470A">
      <w:pPr>
        <w:spacing w:line="360" w:lineRule="auto"/>
        <w:ind w:firstLineChars="600" w:firstLine="1440"/>
        <w:rPr>
          <w:rFonts w:ascii="宋体" w:hAnsi="宋体"/>
          <w:sz w:val="24"/>
          <w:szCs w:val="24"/>
        </w:rPr>
      </w:pPr>
      <w:r w:rsidRPr="00B91859">
        <w:rPr>
          <w:rFonts w:ascii="Cambria Math" w:hAnsi="Cambria Math"/>
          <w:sz w:val="24"/>
          <w:szCs w:val="24"/>
        </w:rPr>
        <w:t>w</w:t>
      </w:r>
      <w:r>
        <w:rPr>
          <w:rFonts w:ascii="宋体" w:hAnsi="宋体" w:hint="eastAsia"/>
          <w:sz w:val="24"/>
          <w:szCs w:val="24"/>
        </w:rPr>
        <w:t>——荷载加载时，本队模型的挠度</w:t>
      </w:r>
      <w:r w:rsidRPr="00B91859">
        <w:rPr>
          <w:rFonts w:ascii="Cambria Math" w:hAnsi="Cambria Math"/>
          <w:sz w:val="24"/>
          <w:szCs w:val="24"/>
        </w:rPr>
        <w:t>（</w:t>
      </w:r>
      <w:r w:rsidRPr="00B91859">
        <w:rPr>
          <w:rFonts w:ascii="Cambria Math" w:hAnsi="Cambria Math"/>
          <w:sz w:val="24"/>
          <w:szCs w:val="24"/>
        </w:rPr>
        <w:t>mm</w:t>
      </w:r>
      <w:r w:rsidRPr="00B91859">
        <w:rPr>
          <w:rFonts w:ascii="Cambria Math" w:hAnsi="Cambria Math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，当实测挠度大于允许挠度</w:t>
      </w:r>
      <w:r w:rsidRPr="00B91859">
        <w:rPr>
          <w:rFonts w:ascii="Cambria Math" w:hAnsi="Cambria Math"/>
          <w:sz w:val="24"/>
          <w:szCs w:val="24"/>
        </w:rPr>
        <w:t>[w]</w:t>
      </w:r>
      <w:r>
        <w:rPr>
          <w:rFonts w:ascii="宋体" w:hAnsi="宋体" w:hint="eastAsia"/>
          <w:sz w:val="24"/>
          <w:szCs w:val="24"/>
        </w:rPr>
        <w:t>时，取</w:t>
      </w:r>
      <w:r w:rsidRPr="00B91859">
        <w:rPr>
          <w:rFonts w:ascii="Cambria Math" w:hAnsi="Cambria Math"/>
          <w:sz w:val="24"/>
          <w:szCs w:val="24"/>
        </w:rPr>
        <w:t>w=0.0</w:t>
      </w:r>
      <w:r>
        <w:rPr>
          <w:rFonts w:ascii="Cambria Math" w:hAnsi="Cambria Math" w:hint="eastAsia"/>
          <w:sz w:val="24"/>
          <w:szCs w:val="24"/>
        </w:rPr>
        <w:t>。</w:t>
      </w:r>
    </w:p>
    <w:p w:rsidR="00E5470A" w:rsidRPr="00304305" w:rsidRDefault="00E5470A" w:rsidP="00E5470A">
      <w:pPr>
        <w:spacing w:line="276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  <w:szCs w:val="28"/>
        </w:rPr>
        <w:t>1</w:t>
      </w:r>
      <w:bookmarkStart w:id="0" w:name="_GoBack"/>
      <w:bookmarkEnd w:id="0"/>
      <w:r>
        <w:rPr>
          <w:rFonts w:asciiTheme="minorHAnsi" w:eastAsiaTheme="minorHAnsi" w:hAnsiTheme="minorHAnsi" w:hint="eastAsia"/>
          <w:b/>
          <w:sz w:val="28"/>
          <w:szCs w:val="28"/>
        </w:rPr>
        <w:t>.3</w:t>
      </w:r>
      <w:r>
        <w:rPr>
          <w:rFonts w:ascii="宋体" w:hAnsi="宋体" w:cs="宋体" w:hint="eastAsia"/>
          <w:b/>
          <w:sz w:val="28"/>
          <w:szCs w:val="28"/>
        </w:rPr>
        <w:t>美观造型组</w:t>
      </w:r>
      <w:r w:rsidRPr="00304305">
        <w:rPr>
          <w:rFonts w:ascii="宋体" w:hAnsi="宋体" w:cs="宋体" w:hint="eastAsia"/>
          <w:b/>
          <w:sz w:val="28"/>
          <w:szCs w:val="28"/>
        </w:rPr>
        <w:t>模型评分项及分值：</w:t>
      </w:r>
    </w:p>
    <w:p w:rsidR="00E5470A" w:rsidRPr="00086AE1" w:rsidRDefault="00E5470A" w:rsidP="00E5470A">
      <w:pPr>
        <w:spacing w:line="276" w:lineRule="auto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模型评分项共7</w:t>
      </w:r>
      <w:r w:rsidRPr="00086AE1">
        <w:rPr>
          <w:rFonts w:ascii="宋体" w:hAnsi="宋体" w:hint="eastAsia"/>
          <w:b/>
          <w:sz w:val="24"/>
          <w:szCs w:val="28"/>
        </w:rPr>
        <w:t>项，总分100分，其中包括：</w:t>
      </w:r>
    </w:p>
    <w:p w:rsidR="00E5470A" w:rsidRPr="004C6C2E" w:rsidRDefault="00E5470A" w:rsidP="00E5470A">
      <w:pPr>
        <w:spacing w:line="276" w:lineRule="auto"/>
        <w:ind w:firstLineChars="200" w:firstLine="480"/>
        <w:rPr>
          <w:rFonts w:ascii="宋体" w:hAnsi="宋体"/>
          <w:sz w:val="24"/>
          <w:szCs w:val="28"/>
        </w:rPr>
      </w:pPr>
      <w:r w:rsidRPr="004C6C2E"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 w:hint="eastAsia"/>
          <w:sz w:val="24"/>
          <w:szCs w:val="28"/>
        </w:rPr>
        <w:t>1</w:t>
      </w:r>
      <w:r w:rsidRPr="004C6C2E">
        <w:rPr>
          <w:rFonts w:ascii="宋体" w:hAnsi="宋体" w:hint="eastAsia"/>
          <w:sz w:val="24"/>
          <w:szCs w:val="28"/>
        </w:rPr>
        <w:t xml:space="preserve">）结构选型 </w:t>
      </w:r>
      <w:r>
        <w:rPr>
          <w:rFonts w:ascii="宋体" w:hAnsi="宋体"/>
          <w:sz w:val="24"/>
          <w:szCs w:val="28"/>
        </w:rPr>
        <w:t xml:space="preserve">         </w:t>
      </w:r>
      <w:r w:rsidRPr="004C6C2E">
        <w:rPr>
          <w:rFonts w:ascii="宋体" w:hAnsi="宋体"/>
          <w:sz w:val="24"/>
          <w:szCs w:val="28"/>
        </w:rPr>
        <w:t xml:space="preserve"> </w:t>
      </w:r>
      <w:r w:rsidRPr="004C6C2E">
        <w:rPr>
          <w:rFonts w:ascii="宋体" w:hAnsi="宋体" w:hint="eastAsia"/>
          <w:sz w:val="24"/>
          <w:szCs w:val="28"/>
        </w:rPr>
        <w:t>——5分</w:t>
      </w:r>
    </w:p>
    <w:p w:rsidR="00E5470A" w:rsidRPr="004C6C2E" w:rsidRDefault="00E5470A" w:rsidP="00E5470A">
      <w:pPr>
        <w:spacing w:line="27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（2</w:t>
      </w:r>
      <w:r w:rsidRPr="004C6C2E">
        <w:rPr>
          <w:rFonts w:ascii="宋体" w:hAnsi="宋体" w:hint="eastAsia"/>
          <w:sz w:val="24"/>
          <w:szCs w:val="28"/>
        </w:rPr>
        <w:t xml:space="preserve">）制作质量 </w:t>
      </w:r>
      <w:r>
        <w:rPr>
          <w:rFonts w:ascii="宋体" w:hAnsi="宋体"/>
          <w:sz w:val="24"/>
          <w:szCs w:val="28"/>
        </w:rPr>
        <w:t xml:space="preserve">        </w:t>
      </w:r>
      <w:r w:rsidRPr="004C6C2E">
        <w:rPr>
          <w:rFonts w:ascii="宋体" w:hAnsi="宋体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</w:t>
      </w:r>
      <w:r w:rsidRPr="004C6C2E">
        <w:rPr>
          <w:rFonts w:ascii="宋体" w:hAnsi="宋体" w:hint="eastAsia"/>
          <w:sz w:val="24"/>
          <w:szCs w:val="28"/>
        </w:rPr>
        <w:t>——10分</w:t>
      </w:r>
    </w:p>
    <w:p w:rsidR="00E5470A" w:rsidRPr="00927833" w:rsidRDefault="00E5470A" w:rsidP="00E5470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927833"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 w:hint="eastAsia"/>
          <w:sz w:val="24"/>
          <w:szCs w:val="28"/>
        </w:rPr>
        <w:t>3</w:t>
      </w:r>
      <w:r w:rsidRPr="00927833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答辩PPT</w:t>
      </w:r>
      <w:r w:rsidRPr="00927833">
        <w:rPr>
          <w:rFonts w:ascii="宋体" w:hAnsi="宋体" w:hint="eastAsia"/>
          <w:sz w:val="24"/>
          <w:szCs w:val="28"/>
        </w:rPr>
        <w:t>设计说明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</w:t>
      </w:r>
      <w:r w:rsidRPr="00927833">
        <w:rPr>
          <w:rFonts w:ascii="宋体" w:hAnsi="宋体" w:hint="eastAsia"/>
          <w:sz w:val="24"/>
          <w:szCs w:val="28"/>
        </w:rPr>
        <w:t>——</w:t>
      </w:r>
      <w:r>
        <w:rPr>
          <w:rFonts w:ascii="宋体" w:hAnsi="宋体" w:hint="eastAsia"/>
          <w:sz w:val="24"/>
          <w:szCs w:val="28"/>
        </w:rPr>
        <w:t>15</w:t>
      </w:r>
      <w:r w:rsidRPr="00927833">
        <w:rPr>
          <w:rFonts w:ascii="宋体" w:hAnsi="宋体" w:hint="eastAsia"/>
          <w:sz w:val="24"/>
          <w:szCs w:val="28"/>
        </w:rPr>
        <w:t>分</w:t>
      </w:r>
    </w:p>
    <w:p w:rsidR="00E5470A" w:rsidRPr="00927833" w:rsidRDefault="00E5470A" w:rsidP="00E5470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927833"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 w:hint="eastAsia"/>
          <w:sz w:val="24"/>
          <w:szCs w:val="28"/>
        </w:rPr>
        <w:t>4</w:t>
      </w:r>
      <w:r w:rsidRPr="00927833">
        <w:rPr>
          <w:rFonts w:ascii="宋体" w:hAnsi="宋体" w:hint="eastAsia"/>
          <w:sz w:val="24"/>
          <w:szCs w:val="28"/>
        </w:rPr>
        <w:t>）路演大众评选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   </w:t>
      </w:r>
      <w:r>
        <w:rPr>
          <w:rFonts w:ascii="宋体" w:hAnsi="宋体" w:hint="eastAsia"/>
          <w:sz w:val="24"/>
          <w:szCs w:val="28"/>
        </w:rPr>
        <w:t>——15分</w:t>
      </w:r>
    </w:p>
    <w:p w:rsidR="00E5470A" w:rsidRPr="00927833" w:rsidRDefault="00E5470A" w:rsidP="00E5470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927833"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 w:hint="eastAsia"/>
          <w:sz w:val="24"/>
          <w:szCs w:val="28"/>
        </w:rPr>
        <w:t>5</w:t>
      </w:r>
      <w:r w:rsidRPr="00927833">
        <w:rPr>
          <w:rFonts w:ascii="宋体" w:hAnsi="宋体" w:hint="eastAsia"/>
          <w:sz w:val="24"/>
          <w:szCs w:val="28"/>
        </w:rPr>
        <w:t>）</w:t>
      </w:r>
      <w:proofErr w:type="gramStart"/>
      <w:r w:rsidRPr="00927833">
        <w:rPr>
          <w:rFonts w:ascii="宋体" w:hAnsi="宋体" w:hint="eastAsia"/>
          <w:sz w:val="24"/>
          <w:szCs w:val="28"/>
        </w:rPr>
        <w:t>微信投票</w:t>
      </w:r>
      <w:proofErr w:type="gramEnd"/>
      <w:r w:rsidRPr="00927833">
        <w:rPr>
          <w:rFonts w:ascii="宋体" w:hAnsi="宋体" w:hint="eastAsia"/>
          <w:sz w:val="24"/>
          <w:szCs w:val="28"/>
        </w:rPr>
        <w:t xml:space="preserve">  </w:t>
      </w:r>
      <w:r>
        <w:rPr>
          <w:rFonts w:ascii="宋体" w:hAnsi="宋体"/>
          <w:sz w:val="24"/>
          <w:szCs w:val="28"/>
        </w:rPr>
        <w:t xml:space="preserve">         </w:t>
      </w:r>
      <w:r>
        <w:rPr>
          <w:rFonts w:ascii="宋体" w:hAnsi="宋体" w:hint="eastAsia"/>
          <w:sz w:val="24"/>
          <w:szCs w:val="28"/>
        </w:rPr>
        <w:t>——15</w:t>
      </w:r>
      <w:r w:rsidRPr="00927833">
        <w:rPr>
          <w:rFonts w:ascii="宋体" w:hAnsi="宋体" w:hint="eastAsia"/>
          <w:sz w:val="24"/>
          <w:szCs w:val="28"/>
        </w:rPr>
        <w:t>分</w:t>
      </w:r>
    </w:p>
    <w:p w:rsidR="00E5470A" w:rsidRDefault="00E5470A" w:rsidP="00E5470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927833"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 w:hint="eastAsia"/>
          <w:sz w:val="24"/>
          <w:szCs w:val="28"/>
        </w:rPr>
        <w:t>6</w:t>
      </w:r>
      <w:r w:rsidRPr="00927833">
        <w:rPr>
          <w:rFonts w:ascii="宋体" w:hAnsi="宋体" w:hint="eastAsia"/>
          <w:sz w:val="24"/>
          <w:szCs w:val="28"/>
        </w:rPr>
        <w:t xml:space="preserve">）现场表现 </w:t>
      </w:r>
      <w:r>
        <w:rPr>
          <w:rFonts w:ascii="宋体" w:hAnsi="宋体"/>
          <w:sz w:val="24"/>
          <w:szCs w:val="28"/>
        </w:rPr>
        <w:t xml:space="preserve">         </w:t>
      </w:r>
      <w:r w:rsidRPr="00927833">
        <w:rPr>
          <w:rFonts w:ascii="宋体" w:hAnsi="宋体" w:hint="eastAsia"/>
          <w:sz w:val="24"/>
          <w:szCs w:val="28"/>
        </w:rPr>
        <w:t xml:space="preserve"> ——</w:t>
      </w:r>
      <w:r>
        <w:rPr>
          <w:rFonts w:ascii="宋体" w:hAnsi="宋体" w:hint="eastAsia"/>
          <w:sz w:val="24"/>
          <w:szCs w:val="28"/>
        </w:rPr>
        <w:t>20</w:t>
      </w:r>
      <w:r w:rsidRPr="00927833">
        <w:rPr>
          <w:rFonts w:ascii="宋体" w:hAnsi="宋体" w:hint="eastAsia"/>
          <w:sz w:val="24"/>
          <w:szCs w:val="28"/>
        </w:rPr>
        <w:t>分</w:t>
      </w:r>
    </w:p>
    <w:p w:rsidR="00E5470A" w:rsidRDefault="00E5470A" w:rsidP="00E5470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lastRenderedPageBreak/>
        <w:t>（7）</w:t>
      </w:r>
      <w:r w:rsidRPr="00927833">
        <w:rPr>
          <w:rFonts w:ascii="宋体" w:hAnsi="宋体" w:hint="eastAsia"/>
          <w:sz w:val="24"/>
          <w:szCs w:val="28"/>
        </w:rPr>
        <w:t>模型承载力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     </w:t>
      </w:r>
      <w:r w:rsidRPr="00927833">
        <w:rPr>
          <w:rFonts w:ascii="宋体" w:hAnsi="宋体" w:hint="eastAsia"/>
          <w:sz w:val="24"/>
          <w:szCs w:val="28"/>
        </w:rPr>
        <w:t>——</w:t>
      </w:r>
      <w:r>
        <w:rPr>
          <w:rFonts w:ascii="宋体" w:hAnsi="宋体" w:hint="eastAsia"/>
          <w:sz w:val="24"/>
          <w:szCs w:val="28"/>
        </w:rPr>
        <w:t>20</w:t>
      </w:r>
      <w:r w:rsidRPr="00927833">
        <w:rPr>
          <w:rFonts w:ascii="宋体" w:hAnsi="宋体" w:hint="eastAsia"/>
          <w:sz w:val="24"/>
          <w:szCs w:val="28"/>
        </w:rPr>
        <w:t>分</w:t>
      </w:r>
    </w:p>
    <w:p w:rsidR="00E5470A" w:rsidRDefault="00E5470A" w:rsidP="00E5470A">
      <w:pPr>
        <w:spacing w:line="360" w:lineRule="auto"/>
        <w:ind w:firstLineChars="200" w:firstLine="482"/>
        <w:rPr>
          <w:rFonts w:ascii="宋体" w:hAnsi="宋体"/>
          <w:sz w:val="24"/>
          <w:szCs w:val="28"/>
        </w:rPr>
      </w:pPr>
      <w:r w:rsidRPr="00086AE1">
        <w:rPr>
          <w:rFonts w:ascii="宋体" w:hAnsi="宋体" w:hint="eastAsia"/>
          <w:b/>
          <w:sz w:val="24"/>
          <w:szCs w:val="28"/>
        </w:rPr>
        <w:t>注：</w:t>
      </w:r>
      <w:r w:rsidRPr="00086AE1">
        <w:rPr>
          <w:rFonts w:ascii="宋体" w:hAnsi="宋体"/>
          <w:sz w:val="24"/>
          <w:szCs w:val="28"/>
        </w:rPr>
        <w:t xml:space="preserve">  </w:t>
      </w:r>
      <w:r w:rsidRPr="00086AE1">
        <w:rPr>
          <w:rFonts w:ascii="宋体" w:hAnsi="宋体" w:hint="eastAsia"/>
          <w:sz w:val="24"/>
          <w:szCs w:val="28"/>
        </w:rPr>
        <w:t>1、</w:t>
      </w:r>
      <w:r>
        <w:rPr>
          <w:rFonts w:ascii="宋体" w:hAnsi="宋体" w:hint="eastAsia"/>
          <w:sz w:val="24"/>
          <w:szCs w:val="28"/>
        </w:rPr>
        <w:t>决赛模型制作结束至颁奖大会前将进行大众评选</w:t>
      </w:r>
      <w:proofErr w:type="gramStart"/>
      <w:r>
        <w:rPr>
          <w:rFonts w:ascii="宋体" w:hAnsi="宋体" w:hint="eastAsia"/>
          <w:sz w:val="24"/>
          <w:szCs w:val="28"/>
        </w:rPr>
        <w:t>和微信投票</w:t>
      </w:r>
      <w:proofErr w:type="gramEnd"/>
      <w:r>
        <w:rPr>
          <w:rFonts w:ascii="宋体" w:hAnsi="宋体" w:hint="eastAsia"/>
          <w:sz w:val="24"/>
          <w:szCs w:val="28"/>
        </w:rPr>
        <w:t>环节</w:t>
      </w:r>
    </w:p>
    <w:p w:rsidR="00E5470A" w:rsidRPr="004C6C2E" w:rsidRDefault="00E5470A" w:rsidP="00E5470A">
      <w:pPr>
        <w:spacing w:line="360" w:lineRule="auto"/>
        <w:ind w:firstLineChars="500" w:firstLine="1200"/>
        <w:rPr>
          <w:rFonts w:ascii="宋体" w:hAnsi="宋体"/>
          <w:sz w:val="24"/>
          <w:szCs w:val="28"/>
        </w:rPr>
      </w:pPr>
      <w:r w:rsidRPr="00086AE1">
        <w:rPr>
          <w:rFonts w:ascii="宋体" w:hAnsi="宋体" w:hint="eastAsia"/>
          <w:sz w:val="24"/>
          <w:szCs w:val="28"/>
        </w:rPr>
        <w:t>2、</w:t>
      </w:r>
      <w:r>
        <w:rPr>
          <w:rFonts w:ascii="宋体" w:hAnsi="宋体" w:hint="eastAsia"/>
          <w:sz w:val="24"/>
          <w:szCs w:val="28"/>
        </w:rPr>
        <w:t>质量得分</w:t>
      </w:r>
      <w:r w:rsidRPr="00086AE1">
        <w:rPr>
          <w:rFonts w:ascii="宋体" w:hAnsi="宋体" w:hint="eastAsia"/>
          <w:sz w:val="24"/>
          <w:szCs w:val="28"/>
        </w:rPr>
        <w:t>计算</w:t>
      </w:r>
      <w:r>
        <w:rPr>
          <w:rFonts w:ascii="宋体" w:hAnsi="宋体" w:hint="eastAsia"/>
          <w:sz w:val="24"/>
          <w:szCs w:val="28"/>
        </w:rPr>
        <w:t>公式：</w:t>
      </w:r>
      <w:r w:rsidRPr="00086AE1">
        <w:rPr>
          <w:rFonts w:ascii="宋体" w:hAnsi="宋体" w:hint="eastAsia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</m:oMath>
    </w:p>
    <w:p w:rsidR="00E5470A" w:rsidRDefault="00E5470A" w:rsidP="00E5470A">
      <w:pPr>
        <w:spacing w:line="276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3、模型承载力计算公式：</w:t>
      </w:r>
    </w:p>
    <w:p w:rsidR="00E5470A" w:rsidRPr="004D1843" w:rsidRDefault="00E5470A" w:rsidP="00E5470A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 w:rsidRPr="004D1843">
        <w:rPr>
          <w:rFonts w:ascii="宋体" w:hAnsi="宋体" w:hint="eastAsia"/>
          <w:sz w:val="24"/>
          <w:szCs w:val="24"/>
        </w:rPr>
        <w:t>计算各参赛队模型的单位承载力</w:t>
      </w:r>
      <w:r w:rsidRPr="006D0629">
        <w:rPr>
          <w:rFonts w:ascii="Cambria Math" w:hAnsi="Cambria Math"/>
          <w:sz w:val="24"/>
          <w:szCs w:val="24"/>
        </w:rPr>
        <w:t>m</w:t>
      </w:r>
      <w:r w:rsidRPr="004D1843">
        <w:rPr>
          <w:rFonts w:ascii="宋体" w:hAnsi="宋体" w:hint="eastAsia"/>
          <w:sz w:val="24"/>
          <w:szCs w:val="24"/>
        </w:rPr>
        <w:t>。按下式计算：</w:t>
      </w:r>
    </w:p>
    <w:p w:rsidR="00E5470A" w:rsidRPr="00014A61" w:rsidRDefault="00E5470A" w:rsidP="00E5470A">
      <w:pPr>
        <w:spacing w:line="276" w:lineRule="auto"/>
        <w:ind w:firstLineChars="2700" w:firstLine="6480"/>
        <w:rPr>
          <w:rFonts w:ascii="宋体" w:hAnsi="宋体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den>
          </m:f>
        </m:oMath>
      </m:oMathPara>
    </w:p>
    <w:p w:rsidR="00E5470A" w:rsidRDefault="00E5470A" w:rsidP="00E5470A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</w:t>
      </w:r>
      <w:r w:rsidRPr="00B91859">
        <w:rPr>
          <w:rFonts w:ascii="Cambria Math" w:hAnsi="Cambria Math"/>
          <w:sz w:val="24"/>
          <w:szCs w:val="24"/>
        </w:rPr>
        <w:t xml:space="preserve">  N</w:t>
      </w:r>
      <w:r>
        <w:rPr>
          <w:rFonts w:ascii="宋体" w:hAnsi="宋体" w:hint="eastAsia"/>
          <w:sz w:val="24"/>
          <w:szCs w:val="24"/>
        </w:rPr>
        <w:t>——加载时的加载荷重</w:t>
      </w:r>
    </w:p>
    <w:p w:rsidR="00E5470A" w:rsidRPr="004D1843" w:rsidRDefault="00E5470A" w:rsidP="00E5470A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</w:t>
      </w:r>
      <w:r w:rsidRPr="00B91859">
        <w:rPr>
          <w:rFonts w:ascii="Cambria Math" w:hAnsi="Cambria Math"/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——本队模型的自重，单位：kg。</w:t>
      </w:r>
    </w:p>
    <w:p w:rsidR="00E5470A" w:rsidRDefault="00E5470A" w:rsidP="00E5470A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模型承载力得分S</w:t>
      </w:r>
      <w:r w:rsidRPr="00014A61">
        <w:rPr>
          <w:rFonts w:ascii="宋体" w:hAnsi="宋体" w:hint="eastAsia"/>
          <w:sz w:val="24"/>
          <w:szCs w:val="24"/>
          <w:vertAlign w:val="subscript"/>
        </w:rPr>
        <w:t>2</w:t>
      </w:r>
      <w:r w:rsidRPr="00014A61">
        <w:rPr>
          <w:rFonts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按下式计算：</w:t>
      </w:r>
    </w:p>
    <w:p w:rsidR="00E5470A" w:rsidRPr="006434A2" w:rsidRDefault="00E5470A" w:rsidP="00E5470A">
      <w:pPr>
        <w:spacing w:line="276" w:lineRule="auto"/>
        <w:rPr>
          <w:rFonts w:ascii="宋体" w:hAnsi="宋体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2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0</m:t>
          </m:r>
        </m:oMath>
      </m:oMathPara>
    </w:p>
    <w:p w:rsidR="00E5470A" w:rsidRPr="00C11EAC" w:rsidRDefault="00E5470A" w:rsidP="00E5470A">
      <w:pPr>
        <w:pStyle w:val="a5"/>
        <w:spacing w:line="276" w:lineRule="auto"/>
        <w:ind w:left="2100" w:firstLineChars="0" w:firstLine="0"/>
        <w:rPr>
          <w:rFonts w:ascii="宋体" w:hAnsi="宋体"/>
          <w:sz w:val="24"/>
          <w:szCs w:val="24"/>
        </w:rPr>
      </w:pPr>
      <w:proofErr w:type="spellStart"/>
      <w:r w:rsidRPr="00B91859">
        <w:rPr>
          <w:rFonts w:ascii="Cambria Math" w:hAnsi="Cambria Math"/>
          <w:sz w:val="24"/>
          <w:szCs w:val="24"/>
        </w:rPr>
        <w:t>m</w:t>
      </w:r>
      <w:r w:rsidRPr="00B91859">
        <w:rPr>
          <w:rFonts w:ascii="Cambria Math" w:hAnsi="Cambria Math"/>
          <w:sz w:val="24"/>
          <w:szCs w:val="24"/>
          <w:vertAlign w:val="subscript"/>
        </w:rPr>
        <w:t>max</w:t>
      </w:r>
      <w:proofErr w:type="spellEnd"/>
      <w:r>
        <w:rPr>
          <w:rFonts w:ascii="宋体" w:hAnsi="宋体"/>
          <w:sz w:val="24"/>
          <w:szCs w:val="24"/>
        </w:rPr>
        <w:t>——所有参赛队模型中单位自重承载力的最大值。</w:t>
      </w:r>
    </w:p>
    <w:p w:rsidR="00D14031" w:rsidRPr="00E5470A" w:rsidRDefault="00D14031"/>
    <w:sectPr w:rsidR="00D14031" w:rsidRPr="00E5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E3" w:rsidRDefault="006F13E3" w:rsidP="00E5470A">
      <w:r>
        <w:separator/>
      </w:r>
    </w:p>
  </w:endnote>
  <w:endnote w:type="continuationSeparator" w:id="0">
    <w:p w:rsidR="006F13E3" w:rsidRDefault="006F13E3" w:rsidP="00E5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E3" w:rsidRDefault="006F13E3" w:rsidP="00E5470A">
      <w:r>
        <w:separator/>
      </w:r>
    </w:p>
  </w:footnote>
  <w:footnote w:type="continuationSeparator" w:id="0">
    <w:p w:rsidR="006F13E3" w:rsidRDefault="006F13E3" w:rsidP="00E5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ACA"/>
    <w:multiLevelType w:val="hybridMultilevel"/>
    <w:tmpl w:val="891EEE22"/>
    <w:lvl w:ilvl="0" w:tplc="04090011">
      <w:start w:val="1"/>
      <w:numFmt w:val="decimal"/>
      <w:lvlText w:val="%1)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">
    <w:nsid w:val="58F627A6"/>
    <w:multiLevelType w:val="hybridMultilevel"/>
    <w:tmpl w:val="891EEE22"/>
    <w:lvl w:ilvl="0" w:tplc="04090011">
      <w:start w:val="1"/>
      <w:numFmt w:val="decimal"/>
      <w:lvlText w:val="%1)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E7"/>
    <w:rsid w:val="006F13E3"/>
    <w:rsid w:val="00B47DE7"/>
    <w:rsid w:val="00D14031"/>
    <w:rsid w:val="00E5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0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70A"/>
    <w:rPr>
      <w:sz w:val="18"/>
      <w:szCs w:val="18"/>
    </w:rPr>
  </w:style>
  <w:style w:type="paragraph" w:styleId="a5">
    <w:name w:val="List Paragraph"/>
    <w:basedOn w:val="a"/>
    <w:uiPriority w:val="34"/>
    <w:qFormat/>
    <w:rsid w:val="00E5470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547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470A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0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70A"/>
    <w:rPr>
      <w:sz w:val="18"/>
      <w:szCs w:val="18"/>
    </w:rPr>
  </w:style>
  <w:style w:type="paragraph" w:styleId="a5">
    <w:name w:val="List Paragraph"/>
    <w:basedOn w:val="a"/>
    <w:uiPriority w:val="34"/>
    <w:qFormat/>
    <w:rsid w:val="00E5470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547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470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2018-10-07T14:29:00Z</dcterms:created>
  <dcterms:modified xsi:type="dcterms:W3CDTF">2018-10-07T14:33:00Z</dcterms:modified>
</cp:coreProperties>
</file>